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6E1" w:rsidRDefault="00B83EA8">
      <w:pPr>
        <w:tabs>
          <w:tab w:val="left" w:pos="8080"/>
          <w:tab w:val="right" w:pos="9639"/>
        </w:tabs>
        <w:ind w:left="5670"/>
        <w:rPr>
          <w:sz w:val="28"/>
        </w:rPr>
      </w:pPr>
      <w:r>
        <w:rPr>
          <w:sz w:val="28"/>
        </w:rPr>
        <w:t>Приложение</w:t>
      </w:r>
    </w:p>
    <w:p w:rsidR="004736E1" w:rsidRDefault="004736E1">
      <w:pPr>
        <w:tabs>
          <w:tab w:val="left" w:pos="8080"/>
          <w:tab w:val="right" w:pos="9639"/>
        </w:tabs>
        <w:ind w:left="5670"/>
        <w:rPr>
          <w:sz w:val="28"/>
        </w:rPr>
      </w:pPr>
    </w:p>
    <w:p w:rsidR="004736E1" w:rsidRDefault="00B83EA8">
      <w:pPr>
        <w:tabs>
          <w:tab w:val="left" w:pos="8080"/>
          <w:tab w:val="right" w:pos="9639"/>
        </w:tabs>
        <w:ind w:left="5670"/>
        <w:rPr>
          <w:sz w:val="28"/>
        </w:rPr>
      </w:pPr>
      <w:r>
        <w:rPr>
          <w:sz w:val="28"/>
        </w:rPr>
        <w:t>УТВЕРЖДЕНЫ</w:t>
      </w:r>
    </w:p>
    <w:p w:rsidR="004736E1" w:rsidRDefault="004736E1">
      <w:pPr>
        <w:tabs>
          <w:tab w:val="left" w:pos="8080"/>
          <w:tab w:val="right" w:pos="9639"/>
        </w:tabs>
        <w:ind w:left="5670"/>
        <w:rPr>
          <w:sz w:val="28"/>
        </w:rPr>
      </w:pPr>
    </w:p>
    <w:p w:rsidR="004736E1" w:rsidRDefault="00B83EA8">
      <w:pPr>
        <w:tabs>
          <w:tab w:val="left" w:pos="8080"/>
          <w:tab w:val="right" w:pos="9639"/>
        </w:tabs>
        <w:ind w:left="5670" w:right="-142"/>
        <w:rPr>
          <w:sz w:val="28"/>
        </w:rPr>
      </w:pPr>
      <w:r>
        <w:rPr>
          <w:sz w:val="28"/>
        </w:rPr>
        <w:t>постановлением Правительства</w:t>
      </w:r>
    </w:p>
    <w:p w:rsidR="004736E1" w:rsidRDefault="00B83EA8">
      <w:pPr>
        <w:tabs>
          <w:tab w:val="left" w:pos="8080"/>
          <w:tab w:val="right" w:pos="9639"/>
        </w:tabs>
        <w:ind w:left="5670"/>
        <w:rPr>
          <w:sz w:val="28"/>
        </w:rPr>
      </w:pPr>
      <w:r>
        <w:rPr>
          <w:sz w:val="28"/>
        </w:rPr>
        <w:t xml:space="preserve">Кировской области </w:t>
      </w:r>
    </w:p>
    <w:p w:rsidR="004736E1" w:rsidRDefault="00B83EA8">
      <w:pPr>
        <w:tabs>
          <w:tab w:val="left" w:pos="8080"/>
          <w:tab w:val="right" w:pos="9639"/>
        </w:tabs>
        <w:spacing w:after="720"/>
        <w:ind w:left="5670"/>
        <w:rPr>
          <w:b/>
          <w:sz w:val="28"/>
        </w:rPr>
      </w:pPr>
      <w:r>
        <w:rPr>
          <w:sz w:val="28"/>
        </w:rPr>
        <w:t xml:space="preserve">от </w:t>
      </w:r>
      <w:r w:rsidR="00B11C6E">
        <w:rPr>
          <w:sz w:val="28"/>
        </w:rPr>
        <w:t>28.06.2024</w:t>
      </w:r>
      <w:r>
        <w:rPr>
          <w:sz w:val="28"/>
        </w:rPr>
        <w:t xml:space="preserve">    №</w:t>
      </w:r>
      <w:r w:rsidR="00B11C6E">
        <w:rPr>
          <w:sz w:val="28"/>
        </w:rPr>
        <w:t xml:space="preserve"> 278-П</w:t>
      </w:r>
    </w:p>
    <w:p w:rsidR="004736E1" w:rsidRDefault="00B83EA8">
      <w:pPr>
        <w:tabs>
          <w:tab w:val="left" w:pos="8080"/>
          <w:tab w:val="right" w:pos="9639"/>
        </w:tabs>
        <w:jc w:val="center"/>
        <w:rPr>
          <w:b/>
          <w:sz w:val="28"/>
        </w:rPr>
      </w:pPr>
      <w:r>
        <w:rPr>
          <w:b/>
          <w:sz w:val="28"/>
        </w:rPr>
        <w:t>ИЗМЕНЕНИЯ</w:t>
      </w:r>
    </w:p>
    <w:p w:rsidR="004736E1" w:rsidRDefault="00B83EA8">
      <w:pPr>
        <w:tabs>
          <w:tab w:val="left" w:pos="8080"/>
          <w:tab w:val="right" w:pos="9639"/>
        </w:tabs>
        <w:spacing w:after="480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в Порядке заключения с организациями, указанными в пункте 8 части 1 статьи 6 Закона Кировской области от 27.07.2016 № 692-ЗО «О налоге</w:t>
      </w:r>
      <w:r>
        <w:rPr>
          <w:b/>
          <w:spacing w:val="-2"/>
          <w:sz w:val="28"/>
        </w:rPr>
        <w:br/>
        <w:t xml:space="preserve">на имущество организаций в Кировской области», соглашений </w:t>
      </w:r>
      <w:r>
        <w:rPr>
          <w:b/>
          <w:spacing w:val="-2"/>
          <w:sz w:val="28"/>
        </w:rPr>
        <w:br/>
        <w:t>о предоставлении налоговой льготы по налогу на имущество организаций</w:t>
      </w:r>
    </w:p>
    <w:p w:rsidR="004736E1" w:rsidRDefault="00B83EA8">
      <w:pPr>
        <w:pStyle w:val="af0"/>
        <w:widowControl w:val="0"/>
        <w:numPr>
          <w:ilvl w:val="0"/>
          <w:numId w:val="1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 разделе 2 «Существенные условия соглашения»: </w:t>
      </w:r>
    </w:p>
    <w:p w:rsidR="004736E1" w:rsidRDefault="00B83EA8">
      <w:pPr>
        <w:pStyle w:val="af0"/>
        <w:widowControl w:val="0"/>
        <w:numPr>
          <w:ilvl w:val="1"/>
          <w:numId w:val="1"/>
        </w:numPr>
        <w:tabs>
          <w:tab w:val="left" w:pos="0"/>
          <w:tab w:val="left" w:pos="1276"/>
        </w:tabs>
        <w:spacing w:line="360" w:lineRule="auto"/>
        <w:jc w:val="both"/>
        <w:rPr>
          <w:sz w:val="28"/>
        </w:rPr>
      </w:pPr>
      <w:r>
        <w:rPr>
          <w:sz w:val="28"/>
        </w:rPr>
        <w:t>В пункте 2.2:</w:t>
      </w:r>
    </w:p>
    <w:p w:rsidR="004736E1" w:rsidRDefault="00B83EA8">
      <w:pPr>
        <w:pStyle w:val="af0"/>
        <w:widowControl w:val="0"/>
        <w:numPr>
          <w:ilvl w:val="2"/>
          <w:numId w:val="1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 подпункте 2.2.1 слова «за отчетный год по отношению </w:t>
      </w:r>
      <w:r w:rsidR="00B11C6E">
        <w:rPr>
          <w:sz w:val="28"/>
        </w:rPr>
        <w:br/>
      </w:r>
      <w:r>
        <w:rPr>
          <w:sz w:val="28"/>
        </w:rPr>
        <w:t>к предыдущему году» заменить словами «в налоговом периоде, в котором организация применила налоговую льготу, по отношению к предыдущему налоговому периоду».</w:t>
      </w:r>
    </w:p>
    <w:p w:rsidR="004736E1" w:rsidRDefault="00B83EA8">
      <w:pPr>
        <w:pStyle w:val="af0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 подпункте 2.2.2 слова «отчетный налоговый период» заменить словами «налоговый период, в котором организация применила налоговую льготу».</w:t>
      </w:r>
    </w:p>
    <w:p w:rsidR="004736E1" w:rsidRDefault="00B83EA8">
      <w:pPr>
        <w:pStyle w:val="af0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 подпункте 2.2.3 слова «за отчетный год по отношению </w:t>
      </w:r>
      <w:r w:rsidR="00B11C6E">
        <w:rPr>
          <w:sz w:val="28"/>
        </w:rPr>
        <w:br/>
      </w:r>
      <w:r>
        <w:rPr>
          <w:sz w:val="28"/>
        </w:rPr>
        <w:t>к предыдущему году» заменить словами «в налоговом периоде, в котором организация применила налоговую льготу, по отношению к предыдущему налоговому периоду».</w:t>
      </w:r>
    </w:p>
    <w:p w:rsidR="004736E1" w:rsidRDefault="00B83EA8">
      <w:pPr>
        <w:pStyle w:val="af0"/>
        <w:widowControl w:val="0"/>
        <w:numPr>
          <w:ilvl w:val="1"/>
          <w:numId w:val="1"/>
        </w:numPr>
        <w:tabs>
          <w:tab w:val="left" w:pos="0"/>
          <w:tab w:val="left" w:pos="1276"/>
        </w:tabs>
        <w:spacing w:line="360" w:lineRule="auto"/>
        <w:jc w:val="both"/>
        <w:rPr>
          <w:sz w:val="28"/>
        </w:rPr>
      </w:pPr>
      <w:r>
        <w:rPr>
          <w:sz w:val="28"/>
        </w:rPr>
        <w:t>Пункт 2.3 изложить в следующей редакции:</w:t>
      </w:r>
    </w:p>
    <w:p w:rsidR="004736E1" w:rsidRDefault="00B83EA8">
      <w:pPr>
        <w:pStyle w:val="af0"/>
        <w:widowControl w:val="0"/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«2.3. Обязательство о представлении в министерство сельского хозяйства и продовольствия Кировской области (далее – уполномоченный орган) отчета о выполнении соглашения по форме, в порядке и сроки, которые установлены соглашением».</w:t>
      </w:r>
    </w:p>
    <w:p w:rsidR="004736E1" w:rsidRDefault="004736E1">
      <w:pPr>
        <w:pStyle w:val="af0"/>
        <w:widowControl w:val="0"/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z w:val="28"/>
        </w:rPr>
      </w:pPr>
    </w:p>
    <w:p w:rsidR="004736E1" w:rsidRDefault="00B83EA8">
      <w:pPr>
        <w:pStyle w:val="af0"/>
        <w:widowControl w:val="0"/>
        <w:numPr>
          <w:ilvl w:val="0"/>
          <w:numId w:val="1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>В разделе 3 «Порядок заключения соглашения»:</w:t>
      </w:r>
    </w:p>
    <w:p w:rsidR="004736E1" w:rsidRDefault="00B83EA8">
      <w:pPr>
        <w:pStyle w:val="af0"/>
        <w:widowControl w:val="0"/>
        <w:numPr>
          <w:ilvl w:val="1"/>
          <w:numId w:val="1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 пункте 3.1:</w:t>
      </w:r>
      <w:r>
        <w:t xml:space="preserve"> </w:t>
      </w:r>
    </w:p>
    <w:p w:rsidR="004736E1" w:rsidRDefault="00B83EA8">
      <w:pPr>
        <w:pStyle w:val="af0"/>
        <w:widowControl w:val="0"/>
        <w:numPr>
          <w:ilvl w:val="2"/>
          <w:numId w:val="1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 абзаце первом слова «года, следующего за отчетным годом </w:t>
      </w:r>
      <w:r w:rsidR="00B11C6E">
        <w:rPr>
          <w:sz w:val="28"/>
        </w:rPr>
        <w:br/>
      </w:r>
      <w:r>
        <w:rPr>
          <w:sz w:val="28"/>
        </w:rPr>
        <w:t>(в 2023 году – до 16 июля),» заменить словами «текущего налогового периода (в 2023 году – до 16 июля)».</w:t>
      </w:r>
    </w:p>
    <w:p w:rsidR="004736E1" w:rsidRDefault="00B83EA8">
      <w:pPr>
        <w:pStyle w:val="af0"/>
        <w:widowControl w:val="0"/>
        <w:numPr>
          <w:ilvl w:val="2"/>
          <w:numId w:val="1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Абзац второй изложить в следующей редакции:</w:t>
      </w:r>
    </w:p>
    <w:p w:rsidR="004736E1" w:rsidRDefault="00B83EA8">
      <w:pPr>
        <w:pStyle w:val="af0"/>
        <w:widowControl w:val="0"/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«заявление о заключении соглашения о предоставлении налоговой льготы по налогу на имущество организаций согласно приложению № 1;».</w:t>
      </w:r>
    </w:p>
    <w:p w:rsidR="004736E1" w:rsidRDefault="00B83EA8">
      <w:pPr>
        <w:pStyle w:val="af0"/>
        <w:widowControl w:val="0"/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2.2. В пункте 3.3:</w:t>
      </w:r>
    </w:p>
    <w:p w:rsidR="004736E1" w:rsidRDefault="00B83EA8">
      <w:pPr>
        <w:pStyle w:val="af0"/>
        <w:widowControl w:val="0"/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2.2.1. Подпункт 3.3.4 изложить в следующей редакции: </w:t>
      </w:r>
    </w:p>
    <w:p w:rsidR="004736E1" w:rsidRPr="001D601D" w:rsidRDefault="00B83EA8">
      <w:pPr>
        <w:pStyle w:val="af0"/>
        <w:widowControl w:val="0"/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«</w:t>
      </w:r>
      <w:r w:rsidR="007D4199">
        <w:rPr>
          <w:sz w:val="28"/>
        </w:rPr>
        <w:t xml:space="preserve">3.3.4. </w:t>
      </w:r>
      <w:r>
        <w:rPr>
          <w:sz w:val="28"/>
        </w:rPr>
        <w:t xml:space="preserve">В случае соблюдения </w:t>
      </w:r>
      <w:r w:rsidRPr="001D601D">
        <w:rPr>
          <w:sz w:val="28"/>
        </w:rPr>
        <w:t xml:space="preserve">организацией порядка заключения соглашения в срок до 30 марта текущего налогового периода (в 2023 году – </w:t>
      </w:r>
      <w:r w:rsidR="00B11C6E">
        <w:rPr>
          <w:sz w:val="28"/>
        </w:rPr>
        <w:br/>
      </w:r>
      <w:r w:rsidR="001E7FBC">
        <w:rPr>
          <w:sz w:val="28"/>
        </w:rPr>
        <w:t>до 31 июля)</w:t>
      </w:r>
      <w:r w:rsidRPr="001D601D">
        <w:rPr>
          <w:sz w:val="28"/>
        </w:rPr>
        <w:t xml:space="preserve"> определяет значения целевых показателей и заключает </w:t>
      </w:r>
      <w:r w:rsidRPr="001D601D">
        <w:rPr>
          <w:color w:val="auto"/>
          <w:sz w:val="28"/>
        </w:rPr>
        <w:t>соглашение</w:t>
      </w:r>
      <w:r w:rsidR="00CB45D2" w:rsidRPr="001D601D">
        <w:rPr>
          <w:sz w:val="28"/>
        </w:rPr>
        <w:t xml:space="preserve"> </w:t>
      </w:r>
      <w:r w:rsidRPr="001D601D">
        <w:rPr>
          <w:sz w:val="28"/>
        </w:rPr>
        <w:t>о предоставлении налоговой льготы по налогу на имущество организаци</w:t>
      </w:r>
      <w:r w:rsidR="00CB45D2" w:rsidRPr="001D601D">
        <w:rPr>
          <w:sz w:val="28"/>
        </w:rPr>
        <w:t>й в соответствии с приложением №</w:t>
      </w:r>
      <w:r w:rsidRPr="001D601D">
        <w:rPr>
          <w:sz w:val="28"/>
        </w:rPr>
        <w:t xml:space="preserve"> 2</w:t>
      </w:r>
      <w:r w:rsidR="00CB45D2" w:rsidRPr="001D601D">
        <w:rPr>
          <w:sz w:val="28"/>
        </w:rPr>
        <w:t>»</w:t>
      </w:r>
      <w:r w:rsidRPr="001D601D">
        <w:rPr>
          <w:sz w:val="28"/>
        </w:rPr>
        <w:t>.</w:t>
      </w:r>
    </w:p>
    <w:p w:rsidR="004736E1" w:rsidRPr="001D601D" w:rsidRDefault="00B83EA8">
      <w:pPr>
        <w:pStyle w:val="af0"/>
        <w:widowControl w:val="0"/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z w:val="28"/>
          <w:shd w:val="clear" w:color="auto" w:fill="FFD821"/>
        </w:rPr>
      </w:pPr>
      <w:r w:rsidRPr="001D601D">
        <w:rPr>
          <w:sz w:val="28"/>
        </w:rPr>
        <w:t>2.2.2. В подпункте 3.3.5 слово «условий» заменить на слово «порядка».</w:t>
      </w:r>
    </w:p>
    <w:p w:rsidR="004736E1" w:rsidRPr="001D601D" w:rsidRDefault="00B83EA8">
      <w:pPr>
        <w:pStyle w:val="af0"/>
        <w:widowControl w:val="0"/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 w:rsidRPr="001D601D">
        <w:rPr>
          <w:sz w:val="28"/>
        </w:rPr>
        <w:t>2.2.3. Подпункт</w:t>
      </w:r>
      <w:r w:rsidR="001E7FBC">
        <w:rPr>
          <w:sz w:val="28"/>
        </w:rPr>
        <w:t>ы</w:t>
      </w:r>
      <w:r w:rsidRPr="001D601D">
        <w:rPr>
          <w:sz w:val="28"/>
        </w:rPr>
        <w:t xml:space="preserve"> 3.3.6 </w:t>
      </w:r>
      <w:r w:rsidR="001E7FBC">
        <w:rPr>
          <w:sz w:val="28"/>
        </w:rPr>
        <w:t xml:space="preserve">и 3.3.7 </w:t>
      </w:r>
      <w:r w:rsidRPr="001D601D">
        <w:rPr>
          <w:sz w:val="28"/>
        </w:rPr>
        <w:t>изложить в следующей редакции:</w:t>
      </w:r>
    </w:p>
    <w:p w:rsidR="00CB45D2" w:rsidRPr="001D601D" w:rsidRDefault="00674206">
      <w:pPr>
        <w:pStyle w:val="af0"/>
        <w:widowControl w:val="0"/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z w:val="28"/>
          <w:shd w:val="clear" w:color="auto" w:fill="FFA69B"/>
        </w:rPr>
      </w:pPr>
      <w:r>
        <w:rPr>
          <w:sz w:val="28"/>
        </w:rPr>
        <w:t>«</w:t>
      </w:r>
      <w:r w:rsidR="007D4199">
        <w:rPr>
          <w:sz w:val="28"/>
        </w:rPr>
        <w:t xml:space="preserve">3.3.6. </w:t>
      </w:r>
      <w:r w:rsidR="00CB45D2" w:rsidRPr="001D601D">
        <w:rPr>
          <w:sz w:val="28"/>
        </w:rPr>
        <w:t>В случае получения информации о невыполнении организацией условий</w:t>
      </w:r>
      <w:r>
        <w:rPr>
          <w:sz w:val="28"/>
        </w:rPr>
        <w:t xml:space="preserve"> </w:t>
      </w:r>
      <w:r w:rsidR="00CB45D2" w:rsidRPr="001D601D">
        <w:rPr>
          <w:sz w:val="28"/>
        </w:rPr>
        <w:t>соглашения уполномоченный орган в одностороннем порядке расторгает соглашение в течение тридцати дней со дня получения соответствующей информации. Если информация о невыполнении организацией условий соглашения станет известна уполномоченному органу после истечения срока действия соглашения, уполномоченный орган в т</w:t>
      </w:r>
      <w:r w:rsidR="001E7FBC">
        <w:rPr>
          <w:sz w:val="28"/>
        </w:rPr>
        <w:t>ечение тридцати дней</w:t>
      </w:r>
      <w:r w:rsidR="00CB45D2" w:rsidRPr="001D601D">
        <w:rPr>
          <w:sz w:val="28"/>
        </w:rPr>
        <w:t xml:space="preserve"> принимает решение об утрате организацией права на применение налоговой льготы, установленной пунктом 8 части 1 статьи 6 Закона Кировской области</w:t>
      </w:r>
      <w:r>
        <w:rPr>
          <w:sz w:val="28"/>
        </w:rPr>
        <w:t xml:space="preserve"> </w:t>
      </w:r>
      <w:r w:rsidR="00CB45D2" w:rsidRPr="001D601D">
        <w:rPr>
          <w:sz w:val="28"/>
        </w:rPr>
        <w:t>от 27.07.2016 № 692-ЗО, за налоговый период, за который не выполнены условия соглашения.</w:t>
      </w:r>
      <w:r w:rsidR="00CB45D2" w:rsidRPr="001D601D">
        <w:rPr>
          <w:sz w:val="28"/>
          <w:shd w:val="clear" w:color="auto" w:fill="FFA69B"/>
        </w:rPr>
        <w:t xml:space="preserve"> </w:t>
      </w:r>
    </w:p>
    <w:p w:rsidR="004736E1" w:rsidRPr="001D601D" w:rsidRDefault="007D4199">
      <w:pPr>
        <w:pStyle w:val="af0"/>
        <w:widowControl w:val="0"/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3.3.7. </w:t>
      </w:r>
      <w:r w:rsidR="00CB45D2" w:rsidRPr="001D601D">
        <w:rPr>
          <w:sz w:val="28"/>
        </w:rPr>
        <w:t>О расторжении соглашения или о принятом решении об утрате</w:t>
      </w:r>
      <w:r w:rsidR="00CB45D2" w:rsidRPr="001D601D">
        <w:rPr>
          <w:sz w:val="28"/>
          <w:shd w:val="clear" w:color="auto" w:fill="FFA69B"/>
        </w:rPr>
        <w:t xml:space="preserve"> </w:t>
      </w:r>
      <w:r w:rsidR="00CB45D2" w:rsidRPr="001D601D">
        <w:rPr>
          <w:sz w:val="28"/>
        </w:rPr>
        <w:t xml:space="preserve">организацией права на применение налоговой льготы, установленной </w:t>
      </w:r>
      <w:r w:rsidR="00B11C6E">
        <w:rPr>
          <w:sz w:val="28"/>
        </w:rPr>
        <w:br/>
      </w:r>
      <w:r w:rsidR="00CB45D2" w:rsidRPr="001E7FBC">
        <w:rPr>
          <w:sz w:val="28"/>
        </w:rPr>
        <w:lastRenderedPageBreak/>
        <w:t>пунктом</w:t>
      </w:r>
      <w:r w:rsidR="001E7FBC">
        <w:rPr>
          <w:sz w:val="28"/>
        </w:rPr>
        <w:t xml:space="preserve"> </w:t>
      </w:r>
      <w:r w:rsidR="00CB45D2" w:rsidRPr="001E7FBC">
        <w:rPr>
          <w:sz w:val="28"/>
        </w:rPr>
        <w:t>8</w:t>
      </w:r>
      <w:r w:rsidR="00CB45D2" w:rsidRPr="001D601D">
        <w:rPr>
          <w:sz w:val="28"/>
        </w:rPr>
        <w:t xml:space="preserve"> части 1 статьи 6 Закона К</w:t>
      </w:r>
      <w:r w:rsidR="00674206">
        <w:rPr>
          <w:sz w:val="28"/>
        </w:rPr>
        <w:t>ировской области от 27.07.2016 №</w:t>
      </w:r>
      <w:r w:rsidR="00CB45D2" w:rsidRPr="001D601D">
        <w:rPr>
          <w:sz w:val="28"/>
        </w:rPr>
        <w:t xml:space="preserve"> 692-ЗО, уполномоченный орган уведомляет организацию и Управление Федеральной налоговой службы по Кировской области в течение пяти рабочих дней со дня расторжения соглашения или принятия решения об утрате организацией права на применение налоговой льготы».</w:t>
      </w:r>
    </w:p>
    <w:p w:rsidR="004736E1" w:rsidRDefault="00B83EA8">
      <w:pPr>
        <w:pStyle w:val="af0"/>
        <w:widowControl w:val="0"/>
        <w:numPr>
          <w:ilvl w:val="0"/>
          <w:numId w:val="1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 w:rsidRPr="001D601D">
        <w:rPr>
          <w:sz w:val="28"/>
        </w:rPr>
        <w:t>Внести изменение в зая</w:t>
      </w:r>
      <w:r>
        <w:rPr>
          <w:sz w:val="28"/>
        </w:rPr>
        <w:t xml:space="preserve">вление о заключении с организациями, указанными в пункте 8 части 1 статьи 6 Закона Кировской области </w:t>
      </w:r>
      <w:r w:rsidR="00B11C6E">
        <w:rPr>
          <w:sz w:val="28"/>
        </w:rPr>
        <w:br/>
      </w:r>
      <w:r>
        <w:rPr>
          <w:sz w:val="28"/>
        </w:rPr>
        <w:t>от 27.07.2016 № 692-ЗО «О налоге на имущество организаций в Кировской области», соглашений о предоставлении налоговой льготы по налогу на имущество организаций (приложение № 1 к Порядку), изложив его заголовок в следующей редакции:</w:t>
      </w:r>
    </w:p>
    <w:p w:rsidR="004736E1" w:rsidRDefault="00B83EA8">
      <w:pPr>
        <w:pStyle w:val="af0"/>
        <w:widowControl w:val="0"/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«Заявление о заключении соглашения о предоставлении налоговой льготы по налогу на имущество организаций».</w:t>
      </w:r>
    </w:p>
    <w:p w:rsidR="004736E1" w:rsidRDefault="00B83EA8">
      <w:pPr>
        <w:pStyle w:val="af0"/>
        <w:widowControl w:val="0"/>
        <w:numPr>
          <w:ilvl w:val="0"/>
          <w:numId w:val="1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Заявление о заключении соглашения о предоставлении налоговой льготы по налогу на имущество организаций (приложение № 1 к Порядку) изложить в новой редакции согласно приложению № 1.</w:t>
      </w:r>
    </w:p>
    <w:p w:rsidR="004736E1" w:rsidRDefault="00B83EA8">
      <w:pPr>
        <w:pStyle w:val="af0"/>
        <w:widowControl w:val="0"/>
        <w:numPr>
          <w:ilvl w:val="0"/>
          <w:numId w:val="1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Внести в соглашение о предоставлении налоговой льготы </w:t>
      </w:r>
      <w:r w:rsidR="00B11C6E">
        <w:rPr>
          <w:sz w:val="28"/>
        </w:rPr>
        <w:br/>
      </w:r>
      <w:r>
        <w:rPr>
          <w:sz w:val="28"/>
        </w:rPr>
        <w:t xml:space="preserve">по налогу на имущество организаций (приложение № 2 к Порядку) </w:t>
      </w:r>
      <w:r>
        <w:rPr>
          <w:sz w:val="28"/>
        </w:rPr>
        <w:br/>
        <w:t>(далее – Соглашение) следующие изменения:</w:t>
      </w:r>
    </w:p>
    <w:p w:rsidR="004736E1" w:rsidRDefault="00B83EA8">
      <w:pPr>
        <w:numPr>
          <w:ilvl w:val="1"/>
          <w:numId w:val="1"/>
        </w:numPr>
        <w:tabs>
          <w:tab w:val="left" w:pos="851"/>
          <w:tab w:val="righ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Пункт 1.1 раздела 1 «Предмет Соглашения» дополнить словами </w:t>
      </w:r>
      <w:r w:rsidR="00B11C6E">
        <w:rPr>
          <w:sz w:val="28"/>
        </w:rPr>
        <w:br/>
      </w:r>
      <w:r>
        <w:rPr>
          <w:sz w:val="28"/>
        </w:rPr>
        <w:t>«в налоговом периоде __________ года».</w:t>
      </w:r>
    </w:p>
    <w:p w:rsidR="004736E1" w:rsidRDefault="00B83EA8">
      <w:pPr>
        <w:numPr>
          <w:ilvl w:val="1"/>
          <w:numId w:val="1"/>
        </w:numPr>
        <w:tabs>
          <w:tab w:val="left" w:pos="851"/>
          <w:tab w:val="righ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 разделе 2 «Условия предоставления налоговой льготы»:</w:t>
      </w:r>
    </w:p>
    <w:p w:rsidR="004736E1" w:rsidRDefault="00B83EA8">
      <w:pPr>
        <w:pStyle w:val="af0"/>
        <w:numPr>
          <w:ilvl w:val="2"/>
          <w:numId w:val="1"/>
        </w:numPr>
        <w:tabs>
          <w:tab w:val="left" w:pos="851"/>
          <w:tab w:val="righ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Пункт 2.1 изложить в следующей редакции: </w:t>
      </w:r>
    </w:p>
    <w:p w:rsidR="004736E1" w:rsidRDefault="00B83EA8">
      <w:pPr>
        <w:pStyle w:val="af0"/>
        <w:tabs>
          <w:tab w:val="left" w:pos="851"/>
          <w:tab w:val="righ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«2.1. Соответствие Получателя налоговой льготы требованиям, установленным пунктом 8 части 1 статьи 6 Закона Кировской области </w:t>
      </w:r>
      <w:r w:rsidR="00B11C6E">
        <w:rPr>
          <w:sz w:val="28"/>
        </w:rPr>
        <w:br/>
      </w:r>
      <w:r>
        <w:rPr>
          <w:sz w:val="28"/>
        </w:rPr>
        <w:t>от 27.07.2016 № 692-ЗО «О налоге на имущество организаций в Кировской области».</w:t>
      </w:r>
    </w:p>
    <w:p w:rsidR="004736E1" w:rsidRDefault="00B83EA8">
      <w:pPr>
        <w:pStyle w:val="af0"/>
        <w:numPr>
          <w:ilvl w:val="2"/>
          <w:numId w:val="1"/>
        </w:numPr>
        <w:tabs>
          <w:tab w:val="left" w:pos="851"/>
          <w:tab w:val="righ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Пункт 2.3 изложить в следующей редакции: </w:t>
      </w:r>
    </w:p>
    <w:p w:rsidR="004736E1" w:rsidRDefault="00B83EA8">
      <w:pPr>
        <w:tabs>
          <w:tab w:val="left" w:pos="851"/>
          <w:tab w:val="righ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«2.3. Представление в Орган исполнительной власти отчета </w:t>
      </w:r>
      <w:r w:rsidR="00B11C6E">
        <w:rPr>
          <w:sz w:val="28"/>
        </w:rPr>
        <w:br/>
      </w:r>
      <w:r>
        <w:rPr>
          <w:sz w:val="28"/>
        </w:rPr>
        <w:t>о</w:t>
      </w:r>
      <w:r w:rsidR="001E7FBC">
        <w:rPr>
          <w:sz w:val="28"/>
        </w:rPr>
        <w:t xml:space="preserve"> выполнении Соглашения по форме</w:t>
      </w:r>
      <w:r>
        <w:rPr>
          <w:sz w:val="28"/>
        </w:rPr>
        <w:t xml:space="preserve"> в сроки, установленные настоящим Соглашением».</w:t>
      </w:r>
    </w:p>
    <w:p w:rsidR="004736E1" w:rsidRDefault="00B83EA8">
      <w:pPr>
        <w:numPr>
          <w:ilvl w:val="1"/>
          <w:numId w:val="1"/>
        </w:numPr>
        <w:tabs>
          <w:tab w:val="left" w:pos="851"/>
          <w:tab w:val="righ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 разделе 3 «Обязанности сторон»:</w:t>
      </w:r>
    </w:p>
    <w:p w:rsidR="004736E1" w:rsidRDefault="00B83EA8">
      <w:pPr>
        <w:pStyle w:val="af0"/>
        <w:numPr>
          <w:ilvl w:val="2"/>
          <w:numId w:val="1"/>
        </w:numPr>
        <w:tabs>
          <w:tab w:val="left" w:pos="851"/>
          <w:tab w:val="righ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 пункте 3.1:</w:t>
      </w:r>
    </w:p>
    <w:p w:rsidR="004736E1" w:rsidRDefault="00B83EA8">
      <w:pPr>
        <w:tabs>
          <w:tab w:val="left" w:pos="851"/>
          <w:tab w:val="righ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5.3.1.1. В подпункте 3.1.1:</w:t>
      </w:r>
    </w:p>
    <w:p w:rsidR="004736E1" w:rsidRDefault="00B83EA8">
      <w:pPr>
        <w:tabs>
          <w:tab w:val="left" w:pos="851"/>
          <w:tab w:val="righ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5.3.1.1.1. В подпункте 3.1.1.1 слова «за отчетный год по отношению </w:t>
      </w:r>
      <w:r w:rsidR="00B11C6E">
        <w:rPr>
          <w:sz w:val="28"/>
        </w:rPr>
        <w:br/>
      </w:r>
      <w:r>
        <w:rPr>
          <w:sz w:val="28"/>
        </w:rPr>
        <w:t>к предыдущему году» заменить словами «в налоговом периоде, в котором организация применила налоговую льготу, по отношению к предыдущему налоговому периоду».</w:t>
      </w:r>
    </w:p>
    <w:p w:rsidR="004736E1" w:rsidRDefault="00B83EA8">
      <w:pPr>
        <w:tabs>
          <w:tab w:val="left" w:pos="851"/>
          <w:tab w:val="righ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5.3.1.1.2. В подпункте 3.1.1.2 слова «отчетный налоговый период» заменить словами «налоговый период, в котором организация применила налоговую льготу».</w:t>
      </w:r>
    </w:p>
    <w:p w:rsidR="004736E1" w:rsidRDefault="00B83EA8">
      <w:pPr>
        <w:tabs>
          <w:tab w:val="left" w:pos="851"/>
          <w:tab w:val="righ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5.3.1.1.3. В подпункте 3.1.1.3 слова «за отчетный год по отношению </w:t>
      </w:r>
      <w:r w:rsidR="00B11C6E">
        <w:rPr>
          <w:sz w:val="28"/>
        </w:rPr>
        <w:br/>
      </w:r>
      <w:r>
        <w:rPr>
          <w:sz w:val="28"/>
        </w:rPr>
        <w:t>к предыдущему году» заменить словами «в налоговом периоде, в котором организация применила налоговую льготу, по отношению к предыдущему налоговому периоду».</w:t>
      </w:r>
    </w:p>
    <w:p w:rsidR="004736E1" w:rsidRDefault="00B83EA8">
      <w:pPr>
        <w:pStyle w:val="af0"/>
        <w:numPr>
          <w:ilvl w:val="3"/>
          <w:numId w:val="2"/>
        </w:numPr>
        <w:tabs>
          <w:tab w:val="left" w:pos="851"/>
          <w:tab w:val="righ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Подпункт 3.1.2 изложить в следующей редакции: </w:t>
      </w:r>
    </w:p>
    <w:p w:rsidR="004736E1" w:rsidRDefault="00B83EA8">
      <w:pPr>
        <w:pStyle w:val="af0"/>
        <w:tabs>
          <w:tab w:val="left" w:pos="851"/>
          <w:tab w:val="right" w:pos="993"/>
        </w:tabs>
        <w:spacing w:line="360" w:lineRule="auto"/>
        <w:ind w:left="0" w:firstLine="708"/>
        <w:jc w:val="both"/>
        <w:rPr>
          <w:sz w:val="28"/>
        </w:rPr>
      </w:pPr>
      <w:r>
        <w:rPr>
          <w:sz w:val="28"/>
        </w:rPr>
        <w:t xml:space="preserve">«3.1.2. Представление отчета о выполнении соглашения </w:t>
      </w:r>
      <w:r w:rsidR="00B11C6E">
        <w:rPr>
          <w:sz w:val="28"/>
        </w:rPr>
        <w:br/>
      </w:r>
      <w:r>
        <w:rPr>
          <w:sz w:val="28"/>
        </w:rPr>
        <w:t xml:space="preserve">о предоставлении налоговой льготы по налогу на имущество организаций согласно приложению, являющемуся неотъемлемой частью Соглашения, </w:t>
      </w:r>
      <w:r>
        <w:rPr>
          <w:sz w:val="28"/>
        </w:rPr>
        <w:br/>
        <w:t xml:space="preserve">в срок до 30 марта года, следующего за налоговым периодом, в котором применялась налоговая льгота. Порядок представления и рассмотрения отчета о выполнении Соглашения, а также перечень и формы документов, подтверждающих выполнение Соглашения, прилагаемых к отчету </w:t>
      </w:r>
      <w:r>
        <w:rPr>
          <w:sz w:val="28"/>
        </w:rPr>
        <w:br/>
        <w:t>о выполнении Соглашения, утверждаются правовым актом министерства сельского хозяйства и продовольствия Кировской области».</w:t>
      </w:r>
    </w:p>
    <w:p w:rsidR="004736E1" w:rsidRDefault="00B83EA8">
      <w:pPr>
        <w:pStyle w:val="af0"/>
        <w:numPr>
          <w:ilvl w:val="3"/>
          <w:numId w:val="2"/>
        </w:numPr>
        <w:tabs>
          <w:tab w:val="left" w:pos="851"/>
          <w:tab w:val="righ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Дополнить </w:t>
      </w:r>
      <w:r w:rsidR="001E7FBC">
        <w:rPr>
          <w:sz w:val="28"/>
        </w:rPr>
        <w:t>под</w:t>
      </w:r>
      <w:r>
        <w:rPr>
          <w:sz w:val="28"/>
        </w:rPr>
        <w:t xml:space="preserve">пунктом 3.1.3 следующего содержания: </w:t>
      </w:r>
    </w:p>
    <w:p w:rsidR="004736E1" w:rsidRDefault="00B83EA8">
      <w:pPr>
        <w:tabs>
          <w:tab w:val="left" w:pos="851"/>
          <w:tab w:val="righ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«3.1.3. Уведомление Органа исполнительной власти о случаях представления в налоговый орган уточненных налоговых деклараций по налогу на прибыль организации за налоговый период, в котором применялась налоговая льгота, и (или) предыдущие налоговые периоды в срок не позднее пяти рабочих дней со дня подачи уточненной налоговой декларации в налоговый орган».</w:t>
      </w:r>
    </w:p>
    <w:p w:rsidR="004736E1" w:rsidRDefault="00B83EA8">
      <w:pPr>
        <w:pStyle w:val="af0"/>
        <w:tabs>
          <w:tab w:val="left" w:pos="851"/>
          <w:tab w:val="right" w:pos="993"/>
        </w:tabs>
        <w:spacing w:line="360" w:lineRule="auto"/>
        <w:ind w:left="0" w:firstLine="708"/>
        <w:jc w:val="both"/>
        <w:rPr>
          <w:sz w:val="28"/>
        </w:rPr>
      </w:pPr>
      <w:r>
        <w:rPr>
          <w:sz w:val="28"/>
        </w:rPr>
        <w:t xml:space="preserve">5.3.2. В подпункте 3.2.1 пункта 3.2 слова «о достижении целевых показателей эффективности деятельности получателя налоговой льготы </w:t>
      </w:r>
      <w:r>
        <w:rPr>
          <w:sz w:val="28"/>
        </w:rPr>
        <w:br/>
        <w:t>по налогу на имущество организаций, установленных при предоставлении налоговой льготы» заменить словами «о выполнении Соглашения».</w:t>
      </w:r>
    </w:p>
    <w:p w:rsidR="004736E1" w:rsidRDefault="00B83EA8">
      <w:pPr>
        <w:pStyle w:val="af0"/>
        <w:tabs>
          <w:tab w:val="left" w:pos="851"/>
          <w:tab w:val="right" w:pos="993"/>
        </w:tabs>
        <w:spacing w:line="360" w:lineRule="auto"/>
        <w:ind w:left="0" w:firstLine="708"/>
        <w:jc w:val="both"/>
        <w:rPr>
          <w:sz w:val="28"/>
        </w:rPr>
      </w:pPr>
      <w:r>
        <w:rPr>
          <w:sz w:val="28"/>
        </w:rPr>
        <w:t>5.4. Пункт 6.2 раздела 6 «Заключительные положения» дополнить словами «, за исключением подлежащих исполнению после указанной даты обязательств, которые прекращают свое действие после полного их исполнения».</w:t>
      </w:r>
    </w:p>
    <w:p w:rsidR="004736E1" w:rsidRDefault="00B83EA8">
      <w:pPr>
        <w:pStyle w:val="af0"/>
        <w:tabs>
          <w:tab w:val="left" w:pos="851"/>
          <w:tab w:val="righ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5.5. Внести изменение в отчет о достижении целевых показателей эффективности деятельности получателя налоговой льготы по налогу </w:t>
      </w:r>
      <w:r w:rsidR="00B11C6E">
        <w:rPr>
          <w:sz w:val="28"/>
        </w:rPr>
        <w:br/>
      </w:r>
      <w:r>
        <w:rPr>
          <w:sz w:val="28"/>
        </w:rPr>
        <w:t>на имущество организаций (приложение к Соглашению), заменив в его заголовке слова «достижении целевых показателей эффективности деятельности получателя налоговой льготы» словами «выполнении Соглашения о предоставлении налоговой льготы».</w:t>
      </w:r>
    </w:p>
    <w:p w:rsidR="004736E1" w:rsidRDefault="00B83EA8">
      <w:pPr>
        <w:pStyle w:val="af0"/>
        <w:tabs>
          <w:tab w:val="left" w:pos="851"/>
          <w:tab w:val="right" w:pos="993"/>
        </w:tabs>
        <w:spacing w:line="360" w:lineRule="auto"/>
        <w:ind w:left="0" w:firstLine="708"/>
        <w:jc w:val="both"/>
        <w:rPr>
          <w:sz w:val="28"/>
        </w:rPr>
      </w:pPr>
      <w:r>
        <w:rPr>
          <w:sz w:val="28"/>
        </w:rPr>
        <w:t>5.6. Отчет о выполнении</w:t>
      </w:r>
      <w:r>
        <w:t xml:space="preserve"> </w:t>
      </w:r>
      <w:r>
        <w:rPr>
          <w:sz w:val="28"/>
        </w:rPr>
        <w:t>соглашения о предоставлении налоговой льготы по налогу на имущество организаций (приложение к Соглашению) изложить в новой редакции согласно приложению № 2.</w:t>
      </w:r>
    </w:p>
    <w:p w:rsidR="004736E1" w:rsidRPr="00B11C6E" w:rsidRDefault="00B83EA8" w:rsidP="00B11C6E">
      <w:pPr>
        <w:spacing w:before="600" w:after="120"/>
        <w:jc w:val="center"/>
        <w:rPr>
          <w:sz w:val="28"/>
          <w:szCs w:val="28"/>
        </w:rPr>
      </w:pPr>
      <w:r w:rsidRPr="00B11C6E">
        <w:rPr>
          <w:sz w:val="28"/>
          <w:szCs w:val="28"/>
        </w:rPr>
        <w:t>____________</w:t>
      </w:r>
    </w:p>
    <w:p w:rsidR="004736E1" w:rsidRPr="00B11C6E" w:rsidRDefault="004736E1" w:rsidP="00B11C6E">
      <w:pPr>
        <w:rPr>
          <w:sz w:val="28"/>
          <w:szCs w:val="28"/>
        </w:rPr>
      </w:pPr>
    </w:p>
    <w:p w:rsidR="004736E1" w:rsidRPr="00B11C6E" w:rsidRDefault="004736E1" w:rsidP="00B11C6E">
      <w:pPr>
        <w:rPr>
          <w:sz w:val="28"/>
          <w:szCs w:val="28"/>
        </w:rPr>
      </w:pPr>
    </w:p>
    <w:p w:rsidR="004736E1" w:rsidRPr="00B11C6E" w:rsidRDefault="004736E1" w:rsidP="00B11C6E">
      <w:pPr>
        <w:rPr>
          <w:sz w:val="28"/>
          <w:szCs w:val="28"/>
        </w:rPr>
      </w:pPr>
    </w:p>
    <w:p w:rsidR="004736E1" w:rsidRPr="00B11C6E" w:rsidRDefault="004736E1" w:rsidP="00B11C6E">
      <w:pPr>
        <w:rPr>
          <w:sz w:val="28"/>
          <w:szCs w:val="28"/>
        </w:rPr>
      </w:pPr>
    </w:p>
    <w:p w:rsidR="004736E1" w:rsidRPr="00B11C6E" w:rsidRDefault="004736E1" w:rsidP="00B11C6E">
      <w:pPr>
        <w:rPr>
          <w:sz w:val="28"/>
          <w:szCs w:val="28"/>
        </w:rPr>
      </w:pPr>
    </w:p>
    <w:p w:rsidR="004736E1" w:rsidRPr="00B11C6E" w:rsidRDefault="004736E1" w:rsidP="00B11C6E">
      <w:pPr>
        <w:rPr>
          <w:sz w:val="28"/>
          <w:szCs w:val="28"/>
        </w:rPr>
      </w:pPr>
    </w:p>
    <w:p w:rsidR="004736E1" w:rsidRDefault="00B83EA8" w:rsidP="00B11C6E">
      <w:pPr>
        <w:tabs>
          <w:tab w:val="left" w:pos="7371"/>
        </w:tabs>
        <w:ind w:firstLine="7371"/>
        <w:outlineLvl w:val="0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4736E1" w:rsidRDefault="004736E1" w:rsidP="00B11C6E">
      <w:pPr>
        <w:tabs>
          <w:tab w:val="left" w:pos="7371"/>
        </w:tabs>
        <w:ind w:firstLine="7371"/>
        <w:outlineLvl w:val="0"/>
        <w:rPr>
          <w:sz w:val="28"/>
        </w:rPr>
      </w:pPr>
    </w:p>
    <w:p w:rsidR="004736E1" w:rsidRDefault="00B83EA8" w:rsidP="00B11C6E">
      <w:pPr>
        <w:ind w:firstLine="7371"/>
        <w:outlineLvl w:val="0"/>
        <w:rPr>
          <w:sz w:val="28"/>
        </w:rPr>
      </w:pPr>
      <w:r>
        <w:rPr>
          <w:sz w:val="28"/>
        </w:rPr>
        <w:t>Приложение № 1</w:t>
      </w:r>
    </w:p>
    <w:p w:rsidR="004736E1" w:rsidRDefault="004736E1" w:rsidP="00B11C6E">
      <w:pPr>
        <w:ind w:firstLine="7371"/>
        <w:outlineLvl w:val="0"/>
        <w:rPr>
          <w:sz w:val="28"/>
        </w:rPr>
      </w:pPr>
    </w:p>
    <w:p w:rsidR="004736E1" w:rsidRDefault="00B83EA8" w:rsidP="00B11C6E">
      <w:pPr>
        <w:tabs>
          <w:tab w:val="left" w:pos="7513"/>
          <w:tab w:val="left" w:pos="8647"/>
          <w:tab w:val="left" w:pos="9498"/>
        </w:tabs>
        <w:spacing w:after="720"/>
        <w:ind w:right="709" w:firstLine="7371"/>
        <w:outlineLvl w:val="0"/>
        <w:rPr>
          <w:sz w:val="28"/>
        </w:rPr>
      </w:pPr>
      <w:r>
        <w:rPr>
          <w:sz w:val="28"/>
        </w:rPr>
        <w:t>к Порядку</w:t>
      </w:r>
    </w:p>
    <w:p w:rsidR="004736E1" w:rsidRDefault="004736E1">
      <w:pPr>
        <w:widowControl w:val="0"/>
        <w:jc w:val="both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3"/>
        <w:gridCol w:w="2297"/>
        <w:gridCol w:w="623"/>
        <w:gridCol w:w="4055"/>
      </w:tblGrid>
      <w:tr w:rsidR="004736E1">
        <w:tc>
          <w:tcPr>
            <w:tcW w:w="48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4736E1">
            <w:pPr>
              <w:widowControl w:val="0"/>
              <w:rPr>
                <w:sz w:val="28"/>
              </w:rPr>
            </w:pPr>
          </w:p>
        </w:tc>
        <w:tc>
          <w:tcPr>
            <w:tcW w:w="467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B83EA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Министерство сельского хозяйства                  и продовольствия Кировской области</w:t>
            </w:r>
          </w:p>
        </w:tc>
      </w:tr>
      <w:tr w:rsidR="004736E1">
        <w:tc>
          <w:tcPr>
            <w:tcW w:w="94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4736E1">
            <w:pPr>
              <w:widowControl w:val="0"/>
              <w:jc w:val="both"/>
              <w:rPr>
                <w:sz w:val="28"/>
              </w:rPr>
            </w:pPr>
          </w:p>
          <w:p w:rsidR="004736E1" w:rsidRDefault="00B83EA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Бланк юридического лица</w:t>
            </w:r>
          </w:p>
          <w:p w:rsidR="004736E1" w:rsidRDefault="004736E1">
            <w:pPr>
              <w:widowControl w:val="0"/>
              <w:jc w:val="both"/>
              <w:rPr>
                <w:sz w:val="28"/>
              </w:rPr>
            </w:pPr>
          </w:p>
        </w:tc>
      </w:tr>
      <w:tr w:rsidR="004736E1">
        <w:tc>
          <w:tcPr>
            <w:tcW w:w="94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B83EA8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ЗАЯВЛЕНИЕ</w:t>
            </w:r>
          </w:p>
          <w:p w:rsidR="004736E1" w:rsidRDefault="00B83EA8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заключении соглашения о предоставлении налоговой льготы</w:t>
            </w:r>
          </w:p>
          <w:p w:rsidR="004736E1" w:rsidRDefault="00B83EA8">
            <w:pPr>
              <w:widowControl w:val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по налогу на имущество организаций</w:t>
            </w:r>
          </w:p>
          <w:p w:rsidR="004736E1" w:rsidRDefault="004736E1">
            <w:pPr>
              <w:widowControl w:val="0"/>
              <w:spacing w:line="360" w:lineRule="auto"/>
              <w:rPr>
                <w:sz w:val="28"/>
              </w:rPr>
            </w:pPr>
          </w:p>
          <w:p w:rsidR="004736E1" w:rsidRDefault="00B83EA8">
            <w:pPr>
              <w:widowControl w:val="0"/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В соответствии с Порядком заключения с организациями, указанными </w:t>
            </w:r>
            <w:r>
              <w:rPr>
                <w:spacing w:val="-3"/>
                <w:sz w:val="28"/>
              </w:rPr>
              <w:br/>
              <w:t xml:space="preserve">в </w:t>
            </w:r>
            <w:hyperlink r:id="rId7" w:history="1">
              <w:r>
                <w:rPr>
                  <w:spacing w:val="-3"/>
                  <w:sz w:val="28"/>
                </w:rPr>
                <w:t>пункте 8 части 1 статьи 6</w:t>
              </w:r>
            </w:hyperlink>
            <w:r>
              <w:rPr>
                <w:spacing w:val="-3"/>
                <w:sz w:val="28"/>
              </w:rPr>
              <w:t xml:space="preserve"> Закона Кировской области от 27.07.2016 № 692-ЗО «О налоге на имущество организаций в Кировской области», соглашений </w:t>
            </w:r>
            <w:r>
              <w:rPr>
                <w:spacing w:val="-3"/>
                <w:sz w:val="28"/>
              </w:rPr>
              <w:br/>
              <w:t xml:space="preserve">о предоставлении налоговой льготы по налогу на имущество организаций, утвержденным постановлением Правительства Кировской области от 16.06.2023 № 333-П «Об утверждении Порядка заключения с организациями, указанными в пункте 8 части 1 статьи 6 Закона Кировской области от 27.07.2016 № 692-ЗО                  «О налоге на имущество организаций в Кировской области», соглашений                       </w:t>
            </w:r>
            <w:r>
              <w:rPr>
                <w:spacing w:val="5"/>
                <w:sz w:val="28"/>
              </w:rPr>
              <w:t xml:space="preserve">о предоставлении налоговой льготы по налогу на имущество организаций», </w:t>
            </w:r>
            <w:r>
              <w:rPr>
                <w:sz w:val="28"/>
              </w:rPr>
              <w:t>___________________________________________________________________,</w:t>
            </w:r>
          </w:p>
          <w:p w:rsidR="004736E1" w:rsidRDefault="00B83EA8">
            <w:pPr>
              <w:widowControl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юридического лица, ИНН,</w:t>
            </w:r>
          </w:p>
          <w:p w:rsidR="004736E1" w:rsidRDefault="00B83EA8">
            <w:pPr>
              <w:widowControl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___________________________________________________________________,</w:t>
            </w:r>
          </w:p>
          <w:p w:rsidR="004736E1" w:rsidRDefault="00B83EA8">
            <w:pPr>
              <w:widowControl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основной вид деятельности согласно Общероссийскому </w:t>
            </w:r>
            <w:hyperlink r:id="rId8" w:history="1">
              <w:r>
                <w:rPr>
                  <w:sz w:val="24"/>
                </w:rPr>
                <w:t>классификатору</w:t>
              </w:r>
            </w:hyperlink>
            <w:r>
              <w:rPr>
                <w:sz w:val="24"/>
              </w:rPr>
              <w:t xml:space="preserve"> видов экономической деятельности)</w:t>
            </w:r>
          </w:p>
          <w:p w:rsidR="004736E1" w:rsidRDefault="00B83EA8">
            <w:pPr>
              <w:widowControl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расположенное по адресу: ____________________________________________,</w:t>
            </w:r>
          </w:p>
          <w:p w:rsidR="004736E1" w:rsidRDefault="00B83EA8">
            <w:pPr>
              <w:widowControl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просит заключить соглашение о предоставлении налоговой льготы по налогу                  на имущество организаций на налоговый период _______ года и представляет следующие документы:</w:t>
            </w:r>
          </w:p>
          <w:p w:rsidR="004736E1" w:rsidRDefault="00B83EA8">
            <w:pPr>
              <w:widowControl w:val="0"/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______________________________________________________________,</w:t>
            </w:r>
          </w:p>
          <w:p w:rsidR="004736E1" w:rsidRDefault="00B83EA8">
            <w:pPr>
              <w:widowControl w:val="0"/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______________________________________________________________,</w:t>
            </w:r>
          </w:p>
          <w:p w:rsidR="004736E1" w:rsidRDefault="00B83EA8">
            <w:pPr>
              <w:widowControl w:val="0"/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______________________________________________________________.</w:t>
            </w:r>
          </w:p>
        </w:tc>
      </w:tr>
      <w:tr w:rsidR="004736E1">
        <w:tc>
          <w:tcPr>
            <w:tcW w:w="94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4736E1">
            <w:pPr>
              <w:widowControl w:val="0"/>
              <w:rPr>
                <w:sz w:val="28"/>
              </w:rPr>
            </w:pPr>
          </w:p>
        </w:tc>
      </w:tr>
      <w:tr w:rsidR="004736E1">
        <w:tc>
          <w:tcPr>
            <w:tcW w:w="25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B83EA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</w:tc>
        <w:tc>
          <w:tcPr>
            <w:tcW w:w="22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B83EA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_______________</w:t>
            </w:r>
          </w:p>
          <w:p w:rsidR="004736E1" w:rsidRDefault="00B83EA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6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4736E1">
            <w:pPr>
              <w:widowControl w:val="0"/>
              <w:rPr>
                <w:sz w:val="28"/>
              </w:rPr>
            </w:pPr>
          </w:p>
        </w:tc>
        <w:tc>
          <w:tcPr>
            <w:tcW w:w="4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B83EA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___________________________</w:t>
            </w:r>
          </w:p>
          <w:p w:rsidR="004736E1" w:rsidRDefault="00B83EA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(инициалы, фамилия)</w:t>
            </w:r>
          </w:p>
        </w:tc>
      </w:tr>
      <w:tr w:rsidR="004736E1">
        <w:tc>
          <w:tcPr>
            <w:tcW w:w="25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B83EA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Главный бухгалтер</w:t>
            </w:r>
          </w:p>
        </w:tc>
        <w:tc>
          <w:tcPr>
            <w:tcW w:w="22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B83EA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_______________</w:t>
            </w:r>
          </w:p>
          <w:p w:rsidR="004736E1" w:rsidRDefault="00B83EA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6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4736E1">
            <w:pPr>
              <w:widowControl w:val="0"/>
              <w:rPr>
                <w:sz w:val="28"/>
              </w:rPr>
            </w:pPr>
          </w:p>
        </w:tc>
        <w:tc>
          <w:tcPr>
            <w:tcW w:w="4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B83EA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___________________________</w:t>
            </w:r>
          </w:p>
          <w:p w:rsidR="004736E1" w:rsidRDefault="00B83EA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(инициалы, фамилия)</w:t>
            </w:r>
          </w:p>
        </w:tc>
      </w:tr>
      <w:tr w:rsidR="004736E1">
        <w:tc>
          <w:tcPr>
            <w:tcW w:w="94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B83EA8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М.П.</w:t>
            </w:r>
          </w:p>
          <w:p w:rsidR="004736E1" w:rsidRDefault="00B83EA8">
            <w:pPr>
              <w:widowControl w:val="0"/>
              <w:spacing w:after="720"/>
            </w:pPr>
            <w:r>
              <w:rPr>
                <w:sz w:val="28"/>
              </w:rPr>
              <w:t>(при наличии)</w:t>
            </w:r>
          </w:p>
          <w:p w:rsidR="004736E1" w:rsidRDefault="00B83EA8">
            <w:pPr>
              <w:widowControl w:val="0"/>
              <w:spacing w:after="720"/>
              <w:jc w:val="center"/>
              <w:rPr>
                <w:sz w:val="28"/>
              </w:rPr>
            </w:pPr>
            <w:r>
              <w:rPr>
                <w:sz w:val="28"/>
              </w:rPr>
              <w:t>____________</w:t>
            </w:r>
          </w:p>
        </w:tc>
      </w:tr>
    </w:tbl>
    <w:p w:rsidR="004736E1" w:rsidRDefault="004736E1">
      <w:pPr>
        <w:widowControl w:val="0"/>
        <w:jc w:val="both"/>
      </w:pPr>
    </w:p>
    <w:p w:rsidR="004736E1" w:rsidRDefault="004736E1">
      <w:pPr>
        <w:widowControl w:val="0"/>
        <w:jc w:val="both"/>
      </w:pPr>
    </w:p>
    <w:p w:rsidR="004736E1" w:rsidRDefault="004736E1">
      <w:pPr>
        <w:widowControl w:val="0"/>
        <w:jc w:val="both"/>
      </w:pPr>
    </w:p>
    <w:p w:rsidR="004736E1" w:rsidRDefault="004736E1">
      <w:pPr>
        <w:widowControl w:val="0"/>
        <w:jc w:val="both"/>
      </w:pPr>
    </w:p>
    <w:p w:rsidR="004736E1" w:rsidRDefault="004736E1">
      <w:pPr>
        <w:widowControl w:val="0"/>
        <w:jc w:val="both"/>
      </w:pPr>
    </w:p>
    <w:p w:rsidR="004736E1" w:rsidRDefault="004736E1">
      <w:pPr>
        <w:widowControl w:val="0"/>
        <w:jc w:val="both"/>
      </w:pPr>
    </w:p>
    <w:p w:rsidR="004736E1" w:rsidRDefault="004736E1">
      <w:pPr>
        <w:widowControl w:val="0"/>
        <w:jc w:val="both"/>
      </w:pPr>
    </w:p>
    <w:p w:rsidR="004736E1" w:rsidRDefault="004736E1">
      <w:pPr>
        <w:widowControl w:val="0"/>
        <w:jc w:val="both"/>
      </w:pPr>
    </w:p>
    <w:p w:rsidR="004736E1" w:rsidRDefault="004736E1">
      <w:pPr>
        <w:widowControl w:val="0"/>
        <w:jc w:val="both"/>
      </w:pPr>
    </w:p>
    <w:p w:rsidR="004736E1" w:rsidRDefault="004736E1">
      <w:pPr>
        <w:widowControl w:val="0"/>
        <w:jc w:val="both"/>
      </w:pPr>
    </w:p>
    <w:p w:rsidR="004736E1" w:rsidRDefault="004736E1">
      <w:pPr>
        <w:widowControl w:val="0"/>
        <w:jc w:val="both"/>
      </w:pPr>
    </w:p>
    <w:p w:rsidR="004736E1" w:rsidRDefault="004736E1">
      <w:pPr>
        <w:widowControl w:val="0"/>
        <w:jc w:val="both"/>
      </w:pPr>
    </w:p>
    <w:p w:rsidR="004736E1" w:rsidRDefault="004736E1">
      <w:pPr>
        <w:widowControl w:val="0"/>
        <w:jc w:val="both"/>
      </w:pPr>
    </w:p>
    <w:p w:rsidR="004736E1" w:rsidRDefault="004736E1">
      <w:pPr>
        <w:widowControl w:val="0"/>
        <w:jc w:val="both"/>
      </w:pPr>
    </w:p>
    <w:p w:rsidR="004736E1" w:rsidRDefault="004736E1">
      <w:pPr>
        <w:widowControl w:val="0"/>
        <w:jc w:val="both"/>
      </w:pPr>
    </w:p>
    <w:p w:rsidR="004736E1" w:rsidRDefault="004736E1">
      <w:pPr>
        <w:widowControl w:val="0"/>
        <w:jc w:val="both"/>
      </w:pPr>
    </w:p>
    <w:p w:rsidR="004736E1" w:rsidRDefault="004736E1">
      <w:pPr>
        <w:widowControl w:val="0"/>
        <w:jc w:val="both"/>
      </w:pPr>
    </w:p>
    <w:p w:rsidR="004736E1" w:rsidRDefault="004736E1">
      <w:pPr>
        <w:widowControl w:val="0"/>
        <w:jc w:val="both"/>
      </w:pPr>
    </w:p>
    <w:p w:rsidR="004736E1" w:rsidRDefault="004736E1">
      <w:pPr>
        <w:widowControl w:val="0"/>
        <w:jc w:val="both"/>
      </w:pPr>
    </w:p>
    <w:p w:rsidR="004736E1" w:rsidRDefault="004736E1">
      <w:pPr>
        <w:widowControl w:val="0"/>
        <w:jc w:val="both"/>
      </w:pPr>
    </w:p>
    <w:p w:rsidR="004736E1" w:rsidRDefault="004736E1">
      <w:pPr>
        <w:widowControl w:val="0"/>
        <w:jc w:val="both"/>
      </w:pPr>
    </w:p>
    <w:p w:rsidR="004736E1" w:rsidRDefault="004736E1">
      <w:pPr>
        <w:widowControl w:val="0"/>
        <w:jc w:val="both"/>
      </w:pPr>
    </w:p>
    <w:p w:rsidR="004736E1" w:rsidRDefault="004736E1">
      <w:pPr>
        <w:widowControl w:val="0"/>
        <w:jc w:val="both"/>
      </w:pPr>
    </w:p>
    <w:p w:rsidR="004736E1" w:rsidRDefault="004736E1">
      <w:pPr>
        <w:widowControl w:val="0"/>
        <w:jc w:val="both"/>
      </w:pPr>
    </w:p>
    <w:p w:rsidR="004736E1" w:rsidRDefault="004736E1">
      <w:pPr>
        <w:widowControl w:val="0"/>
        <w:jc w:val="both"/>
      </w:pPr>
    </w:p>
    <w:p w:rsidR="004736E1" w:rsidRDefault="004736E1">
      <w:pPr>
        <w:widowControl w:val="0"/>
        <w:jc w:val="both"/>
      </w:pPr>
    </w:p>
    <w:p w:rsidR="004736E1" w:rsidRDefault="004736E1">
      <w:pPr>
        <w:widowControl w:val="0"/>
        <w:jc w:val="both"/>
      </w:pPr>
    </w:p>
    <w:p w:rsidR="004736E1" w:rsidRDefault="004736E1">
      <w:pPr>
        <w:widowControl w:val="0"/>
        <w:jc w:val="both"/>
      </w:pPr>
    </w:p>
    <w:p w:rsidR="004736E1" w:rsidRDefault="004736E1">
      <w:pPr>
        <w:widowControl w:val="0"/>
        <w:jc w:val="both"/>
      </w:pPr>
    </w:p>
    <w:p w:rsidR="004736E1" w:rsidRDefault="004736E1">
      <w:pPr>
        <w:widowControl w:val="0"/>
        <w:jc w:val="both"/>
      </w:pPr>
    </w:p>
    <w:p w:rsidR="004736E1" w:rsidRDefault="004736E1">
      <w:pPr>
        <w:widowControl w:val="0"/>
        <w:jc w:val="both"/>
      </w:pPr>
    </w:p>
    <w:p w:rsidR="004736E1" w:rsidRDefault="004736E1">
      <w:pPr>
        <w:widowControl w:val="0"/>
        <w:jc w:val="both"/>
      </w:pPr>
    </w:p>
    <w:p w:rsidR="004736E1" w:rsidRDefault="004736E1">
      <w:pPr>
        <w:widowControl w:val="0"/>
        <w:jc w:val="both"/>
      </w:pPr>
    </w:p>
    <w:p w:rsidR="004736E1" w:rsidRDefault="004736E1">
      <w:pPr>
        <w:widowControl w:val="0"/>
        <w:jc w:val="both"/>
      </w:pPr>
    </w:p>
    <w:p w:rsidR="004736E1" w:rsidRDefault="004736E1">
      <w:pPr>
        <w:widowControl w:val="0"/>
        <w:jc w:val="both"/>
      </w:pPr>
    </w:p>
    <w:p w:rsidR="004736E1" w:rsidRDefault="004736E1">
      <w:pPr>
        <w:widowControl w:val="0"/>
        <w:jc w:val="both"/>
      </w:pPr>
    </w:p>
    <w:p w:rsidR="004736E1" w:rsidRDefault="004736E1">
      <w:pPr>
        <w:widowControl w:val="0"/>
        <w:jc w:val="both"/>
      </w:pPr>
    </w:p>
    <w:p w:rsidR="004736E1" w:rsidRDefault="004736E1">
      <w:pPr>
        <w:widowControl w:val="0"/>
        <w:jc w:val="both"/>
      </w:pPr>
    </w:p>
    <w:p w:rsidR="004736E1" w:rsidRDefault="00B83EA8" w:rsidP="0075192A">
      <w:pPr>
        <w:ind w:firstLine="7371"/>
        <w:outlineLvl w:val="0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4736E1" w:rsidRDefault="004736E1" w:rsidP="0075192A">
      <w:pPr>
        <w:ind w:firstLine="7371"/>
        <w:outlineLvl w:val="0"/>
        <w:rPr>
          <w:sz w:val="28"/>
        </w:rPr>
      </w:pPr>
    </w:p>
    <w:p w:rsidR="004736E1" w:rsidRDefault="00B83EA8" w:rsidP="0075192A">
      <w:pPr>
        <w:ind w:firstLine="7371"/>
        <w:outlineLvl w:val="0"/>
        <w:rPr>
          <w:sz w:val="28"/>
        </w:rPr>
      </w:pPr>
      <w:r>
        <w:rPr>
          <w:sz w:val="28"/>
        </w:rPr>
        <w:t xml:space="preserve">Приложение </w:t>
      </w:r>
    </w:p>
    <w:p w:rsidR="004736E1" w:rsidRDefault="004736E1" w:rsidP="0075192A">
      <w:pPr>
        <w:ind w:firstLine="7371"/>
        <w:outlineLvl w:val="0"/>
        <w:rPr>
          <w:sz w:val="28"/>
        </w:rPr>
      </w:pPr>
    </w:p>
    <w:p w:rsidR="004736E1" w:rsidRDefault="00B83EA8" w:rsidP="0075192A">
      <w:pPr>
        <w:tabs>
          <w:tab w:val="left" w:pos="7371"/>
          <w:tab w:val="left" w:pos="7513"/>
        </w:tabs>
        <w:spacing w:after="720"/>
        <w:ind w:firstLine="7371"/>
        <w:outlineLvl w:val="0"/>
        <w:rPr>
          <w:sz w:val="28"/>
        </w:rPr>
      </w:pPr>
      <w:r>
        <w:rPr>
          <w:sz w:val="28"/>
        </w:rPr>
        <w:t>к Соглашению</w:t>
      </w:r>
    </w:p>
    <w:p w:rsidR="004736E1" w:rsidRDefault="00B83EA8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:rsidR="004736E1" w:rsidRDefault="00B83EA8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о выполнении соглашения </w:t>
      </w:r>
    </w:p>
    <w:p w:rsidR="004736E1" w:rsidRDefault="00B83EA8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о предоставлении налоговой льготы по налогу на имущество организаций </w:t>
      </w:r>
    </w:p>
    <w:p w:rsidR="004736E1" w:rsidRDefault="00B83EA8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</w:t>
      </w:r>
    </w:p>
    <w:p w:rsidR="004736E1" w:rsidRDefault="00B83EA8">
      <w:pPr>
        <w:widowControl w:val="0"/>
        <w:jc w:val="center"/>
        <w:rPr>
          <w:sz w:val="24"/>
        </w:rPr>
      </w:pPr>
      <w:r>
        <w:rPr>
          <w:sz w:val="24"/>
        </w:rPr>
        <w:t>(получатель налоговой льготы)</w:t>
      </w:r>
    </w:p>
    <w:p w:rsidR="004736E1" w:rsidRDefault="00B83EA8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по состоянию на 31 декабря ______ года</w:t>
      </w:r>
    </w:p>
    <w:p w:rsidR="004736E1" w:rsidRDefault="004736E1">
      <w:pPr>
        <w:widowControl w:val="0"/>
        <w:jc w:val="center"/>
        <w:rPr>
          <w:sz w:val="28"/>
        </w:rPr>
      </w:pPr>
    </w:p>
    <w:p w:rsidR="004736E1" w:rsidRDefault="00B83EA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 В течение отчетного налогового периода получатель налоговой льготы осуществил вложения в уставные (складочные) капиталы и (или) паевые фонды организаций – сельскохозяйственных товаропроизводителей Кировской области: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536"/>
      </w:tblGrid>
      <w:tr w:rsidR="004736E1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E1" w:rsidRDefault="00B83EA8">
            <w:pPr>
              <w:rPr>
                <w:sz w:val="24"/>
              </w:rPr>
            </w:pPr>
            <w:r>
              <w:rPr>
                <w:sz w:val="24"/>
              </w:rPr>
              <w:t xml:space="preserve">Сумма вложений (рублей)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E1" w:rsidRDefault="004736E1">
            <w:pPr>
              <w:rPr>
                <w:sz w:val="24"/>
              </w:rPr>
            </w:pPr>
          </w:p>
        </w:tc>
      </w:tr>
      <w:tr w:rsidR="004736E1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E1" w:rsidRDefault="00B83EA8">
            <w:pPr>
              <w:rPr>
                <w:sz w:val="24"/>
              </w:rPr>
            </w:pPr>
            <w:r>
              <w:rPr>
                <w:sz w:val="24"/>
              </w:rPr>
              <w:t>Наименование организации – сельскохозяйственного товаропроизводителя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E1" w:rsidRDefault="004736E1">
            <w:pPr>
              <w:rPr>
                <w:sz w:val="24"/>
              </w:rPr>
            </w:pPr>
          </w:p>
        </w:tc>
      </w:tr>
      <w:tr w:rsidR="004736E1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E1" w:rsidRDefault="00B83EA8">
            <w:pPr>
              <w:rPr>
                <w:sz w:val="24"/>
              </w:rPr>
            </w:pPr>
            <w:r>
              <w:rPr>
                <w:sz w:val="24"/>
              </w:rPr>
              <w:t>Место нахождения организации – сельскохозяйственного товаропроизводителя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E1" w:rsidRDefault="004736E1">
            <w:pPr>
              <w:rPr>
                <w:sz w:val="24"/>
              </w:rPr>
            </w:pPr>
          </w:p>
        </w:tc>
      </w:tr>
      <w:tr w:rsidR="004736E1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E1" w:rsidRDefault="00B83EA8">
            <w:pPr>
              <w:rPr>
                <w:sz w:val="24"/>
              </w:rPr>
            </w:pPr>
            <w:r>
              <w:rPr>
                <w:sz w:val="24"/>
              </w:rPr>
              <w:t>ИНН организации – сельскохозяйственного товаропроизводителя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E1" w:rsidRDefault="004736E1">
            <w:pPr>
              <w:rPr>
                <w:sz w:val="24"/>
              </w:rPr>
            </w:pPr>
          </w:p>
        </w:tc>
      </w:tr>
      <w:tr w:rsidR="004736E1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E1" w:rsidRDefault="00B83EA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Реквизиты платежных документов, подтверждающих вложения</w:t>
            </w:r>
            <w:r>
              <w:t xml:space="preserve"> </w:t>
            </w:r>
            <w:r>
              <w:rPr>
                <w:sz w:val="24"/>
              </w:rPr>
              <w:t>организацией – сельскохозяйственным товаропроизводителем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E1" w:rsidRDefault="004736E1">
            <w:pPr>
              <w:rPr>
                <w:sz w:val="24"/>
              </w:rPr>
            </w:pPr>
          </w:p>
        </w:tc>
      </w:tr>
      <w:tr w:rsidR="004736E1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E1" w:rsidRDefault="00B83EA8">
            <w:pPr>
              <w:rPr>
                <w:sz w:val="24"/>
              </w:rPr>
            </w:pPr>
            <w:r>
              <w:rPr>
                <w:sz w:val="24"/>
              </w:rPr>
              <w:t xml:space="preserve">Полученное организацией – сельскохозяйственным товаропроизводителем имущество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E1" w:rsidRDefault="004736E1">
            <w:pPr>
              <w:rPr>
                <w:sz w:val="24"/>
              </w:rPr>
            </w:pPr>
          </w:p>
        </w:tc>
      </w:tr>
      <w:tr w:rsidR="004736E1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E1" w:rsidRDefault="00B83EA8">
            <w:pPr>
              <w:rPr>
                <w:sz w:val="24"/>
              </w:rPr>
            </w:pPr>
            <w:r>
              <w:rPr>
                <w:sz w:val="24"/>
              </w:rPr>
              <w:t>Реквизиты документов, подтверждающих получение имущества организацией – сельскохозяйственным товаропроизводителем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E1" w:rsidRDefault="004736E1">
            <w:pPr>
              <w:rPr>
                <w:sz w:val="24"/>
              </w:rPr>
            </w:pPr>
          </w:p>
        </w:tc>
      </w:tr>
      <w:tr w:rsidR="004736E1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E1" w:rsidRDefault="00B83EA8">
            <w:pPr>
              <w:rPr>
                <w:sz w:val="24"/>
              </w:rPr>
            </w:pPr>
            <w:r>
              <w:rPr>
                <w:sz w:val="24"/>
              </w:rPr>
              <w:t>Рыночная стоимость полученного организацией – сельскохозяйственным товаропроизводителем имущества (рублей)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E1" w:rsidRDefault="004736E1">
            <w:pPr>
              <w:rPr>
                <w:sz w:val="24"/>
              </w:rPr>
            </w:pPr>
          </w:p>
        </w:tc>
      </w:tr>
    </w:tbl>
    <w:p w:rsidR="004736E1" w:rsidRDefault="00B83EA8">
      <w:pPr>
        <w:widowControl w:val="0"/>
        <w:spacing w:before="320" w:line="360" w:lineRule="auto"/>
        <w:ind w:firstLine="709"/>
        <w:jc w:val="both"/>
        <w:rPr>
          <w:sz w:val="28"/>
        </w:rPr>
      </w:pPr>
      <w:r>
        <w:rPr>
          <w:sz w:val="28"/>
        </w:rPr>
        <w:t>2. В течение отчетного налогового периода достигнуты следующие значения целевых показателей эффективности деятельности получателя налоговой льготы:</w:t>
      </w:r>
    </w:p>
    <w:p w:rsidR="0075192A" w:rsidRDefault="0075192A">
      <w:pPr>
        <w:widowControl w:val="0"/>
        <w:spacing w:before="320" w:line="360" w:lineRule="auto"/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750"/>
        <w:gridCol w:w="708"/>
        <w:gridCol w:w="1985"/>
        <w:gridCol w:w="1134"/>
        <w:gridCol w:w="1134"/>
        <w:gridCol w:w="1276"/>
      </w:tblGrid>
      <w:tr w:rsidR="004736E1" w:rsidTr="0078401B">
        <w:trPr>
          <w:trHeight w:val="155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B83EA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B83EA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целевого показателя эффективности деятельности получателя налоговой льготы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B83EA8" w:rsidP="0075192A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Еди</w:t>
            </w:r>
            <w:r w:rsidR="0078401B">
              <w:rPr>
                <w:sz w:val="24"/>
              </w:rPr>
              <w:t>-</w:t>
            </w:r>
            <w:r>
              <w:rPr>
                <w:sz w:val="24"/>
              </w:rPr>
              <w:t>ница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</w:t>
            </w:r>
            <w:proofErr w:type="spellEnd"/>
            <w:r w:rsidR="0078401B">
              <w:rPr>
                <w:sz w:val="24"/>
              </w:rPr>
              <w:t>-</w:t>
            </w:r>
            <w:r>
              <w:rPr>
                <w:sz w:val="24"/>
              </w:rPr>
              <w:t>рения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B83EA8" w:rsidP="0078401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Значение целевого показателя </w:t>
            </w:r>
            <w:proofErr w:type="spellStart"/>
            <w:proofErr w:type="gramStart"/>
            <w:r w:rsidR="0078401B">
              <w:rPr>
                <w:sz w:val="24"/>
              </w:rPr>
              <w:t>э</w:t>
            </w:r>
            <w:r>
              <w:rPr>
                <w:sz w:val="24"/>
              </w:rPr>
              <w:t>ффек</w:t>
            </w:r>
            <w:r w:rsidR="007004BB">
              <w:rPr>
                <w:sz w:val="24"/>
              </w:rPr>
              <w:t>-</w:t>
            </w:r>
            <w:r>
              <w:rPr>
                <w:sz w:val="24"/>
              </w:rPr>
              <w:t>тивности</w:t>
            </w:r>
            <w:proofErr w:type="spellEnd"/>
            <w:proofErr w:type="gramEnd"/>
            <w:r>
              <w:rPr>
                <w:sz w:val="24"/>
              </w:rPr>
              <w:t xml:space="preserve"> деятельности получателя </w:t>
            </w:r>
            <w:proofErr w:type="spellStart"/>
            <w:r>
              <w:rPr>
                <w:sz w:val="24"/>
              </w:rPr>
              <w:t>нало</w:t>
            </w:r>
            <w:r w:rsidR="007004BB">
              <w:rPr>
                <w:sz w:val="24"/>
              </w:rPr>
              <w:t>-</w:t>
            </w:r>
            <w:r>
              <w:rPr>
                <w:sz w:val="24"/>
              </w:rPr>
              <w:t>говой</w:t>
            </w:r>
            <w:proofErr w:type="spellEnd"/>
            <w:r>
              <w:rPr>
                <w:sz w:val="24"/>
              </w:rPr>
              <w:t xml:space="preserve"> льготы за 20___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6E1" w:rsidRDefault="0078401B" w:rsidP="0078401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Расчет </w:t>
            </w:r>
            <w:proofErr w:type="gramStart"/>
            <w:r>
              <w:rPr>
                <w:sz w:val="24"/>
              </w:rPr>
              <w:t>в</w:t>
            </w:r>
            <w:r w:rsidR="00B83EA8">
              <w:rPr>
                <w:sz w:val="24"/>
              </w:rPr>
              <w:t>ы</w:t>
            </w:r>
            <w:r>
              <w:rPr>
                <w:sz w:val="24"/>
              </w:rPr>
              <w:t>-</w:t>
            </w:r>
            <w:proofErr w:type="spellStart"/>
            <w:r w:rsidR="00B83EA8">
              <w:rPr>
                <w:sz w:val="24"/>
              </w:rPr>
              <w:t>полнения</w:t>
            </w:r>
            <w:proofErr w:type="spellEnd"/>
            <w:proofErr w:type="gramEnd"/>
            <w:r w:rsidR="00B83EA8">
              <w:rPr>
                <w:sz w:val="24"/>
              </w:rPr>
              <w:t xml:space="preserve"> целевого показателя </w:t>
            </w:r>
            <w:proofErr w:type="spellStart"/>
            <w:r w:rsidR="00B83EA8">
              <w:rPr>
                <w:sz w:val="24"/>
              </w:rPr>
              <w:t>эффектив</w:t>
            </w:r>
            <w:r>
              <w:rPr>
                <w:sz w:val="24"/>
              </w:rPr>
              <w:t>-</w:t>
            </w:r>
            <w:r w:rsidR="00B83EA8">
              <w:rPr>
                <w:sz w:val="24"/>
              </w:rPr>
              <w:t>ности</w:t>
            </w:r>
            <w:proofErr w:type="spellEnd"/>
            <w:r w:rsidR="00B83EA8">
              <w:rPr>
                <w:sz w:val="24"/>
              </w:rPr>
              <w:t xml:space="preserve"> </w:t>
            </w:r>
            <w:proofErr w:type="spellStart"/>
            <w:r w:rsidR="00B83EA8"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  <w:r w:rsidR="00B83EA8">
              <w:rPr>
                <w:sz w:val="24"/>
              </w:rPr>
              <w:t xml:space="preserve">тельности получателя налоговой льготы </w:t>
            </w:r>
          </w:p>
        </w:tc>
      </w:tr>
      <w:tr w:rsidR="004736E1" w:rsidTr="0078401B">
        <w:trPr>
          <w:trHeight w:val="15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4736E1"/>
        </w:tc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4736E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4736E1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B83EA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Значение целевого показателя </w:t>
            </w:r>
            <w:proofErr w:type="spellStart"/>
            <w:proofErr w:type="gramStart"/>
            <w:r>
              <w:rPr>
                <w:sz w:val="24"/>
              </w:rPr>
              <w:t>эффек</w:t>
            </w:r>
            <w:r w:rsidR="007004BB">
              <w:rPr>
                <w:sz w:val="24"/>
              </w:rPr>
              <w:t>-</w:t>
            </w:r>
            <w:r>
              <w:rPr>
                <w:sz w:val="24"/>
              </w:rPr>
              <w:t>тивности</w:t>
            </w:r>
            <w:proofErr w:type="spellEnd"/>
            <w:proofErr w:type="gramEnd"/>
            <w:r>
              <w:rPr>
                <w:sz w:val="24"/>
              </w:rPr>
              <w:t xml:space="preserve"> деятель</w:t>
            </w:r>
            <w:r w:rsidR="007004BB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получателя налоговой льготы в соответствии с соглашением о предоставлении налоговой льготы по налогу на </w:t>
            </w:r>
            <w:proofErr w:type="spellStart"/>
            <w:r>
              <w:rPr>
                <w:sz w:val="24"/>
              </w:rPr>
              <w:t>иму</w:t>
            </w:r>
            <w:r w:rsidR="007004BB">
              <w:rPr>
                <w:sz w:val="24"/>
              </w:rPr>
              <w:t>-</w:t>
            </w:r>
            <w:r>
              <w:rPr>
                <w:sz w:val="24"/>
              </w:rPr>
              <w:t>щество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</w:t>
            </w:r>
            <w:r w:rsidR="007004BB">
              <w:rPr>
                <w:sz w:val="24"/>
              </w:rPr>
              <w:t>-</w:t>
            </w:r>
            <w:r>
              <w:rPr>
                <w:sz w:val="24"/>
              </w:rPr>
              <w:t>ций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B83EA8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Фактиче</w:t>
            </w:r>
            <w:r w:rsidR="007004BB">
              <w:rPr>
                <w:sz w:val="24"/>
              </w:rPr>
              <w:t>-</w:t>
            </w:r>
            <w:r>
              <w:rPr>
                <w:sz w:val="24"/>
              </w:rPr>
              <w:t>ское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</w:t>
            </w:r>
            <w:r w:rsidR="007004BB">
              <w:rPr>
                <w:sz w:val="24"/>
              </w:rPr>
              <w:t>-</w:t>
            </w:r>
            <w:r>
              <w:rPr>
                <w:sz w:val="24"/>
              </w:rPr>
              <w:t>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</w:t>
            </w:r>
            <w:proofErr w:type="spellEnd"/>
            <w:r w:rsidR="007004BB">
              <w:rPr>
                <w:sz w:val="24"/>
              </w:rPr>
              <w:t>-</w:t>
            </w:r>
            <w:r>
              <w:rPr>
                <w:sz w:val="24"/>
              </w:rPr>
              <w:t xml:space="preserve">левого </w:t>
            </w:r>
            <w:proofErr w:type="spellStart"/>
            <w:r>
              <w:rPr>
                <w:sz w:val="24"/>
              </w:rPr>
              <w:t>по</w:t>
            </w:r>
            <w:r w:rsidR="007004BB">
              <w:rPr>
                <w:sz w:val="24"/>
              </w:rPr>
              <w:t>-</w:t>
            </w:r>
            <w:r>
              <w:rPr>
                <w:sz w:val="24"/>
              </w:rPr>
              <w:t>казателя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</w:t>
            </w:r>
            <w:r w:rsidR="007004BB">
              <w:rPr>
                <w:sz w:val="24"/>
              </w:rPr>
              <w:t>-</w:t>
            </w:r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 w:rsidR="007004BB">
              <w:rPr>
                <w:sz w:val="24"/>
              </w:rPr>
              <w:t>-</w:t>
            </w:r>
            <w:r>
              <w:rPr>
                <w:sz w:val="24"/>
              </w:rPr>
              <w:t xml:space="preserve">тельности </w:t>
            </w:r>
            <w:proofErr w:type="spellStart"/>
            <w:r>
              <w:rPr>
                <w:sz w:val="24"/>
              </w:rPr>
              <w:t>получа</w:t>
            </w:r>
            <w:proofErr w:type="spellEnd"/>
            <w:r w:rsidR="007004BB">
              <w:rPr>
                <w:sz w:val="24"/>
              </w:rPr>
              <w:t>-</w:t>
            </w:r>
            <w:r>
              <w:rPr>
                <w:sz w:val="24"/>
              </w:rPr>
              <w:t xml:space="preserve">теля </w:t>
            </w:r>
            <w:proofErr w:type="spellStart"/>
            <w:r>
              <w:rPr>
                <w:sz w:val="24"/>
              </w:rPr>
              <w:t>нало</w:t>
            </w:r>
            <w:r w:rsidR="007004BB">
              <w:rPr>
                <w:sz w:val="24"/>
              </w:rPr>
              <w:t>-</w:t>
            </w:r>
            <w:r>
              <w:rPr>
                <w:sz w:val="24"/>
              </w:rPr>
              <w:t>говой</w:t>
            </w:r>
            <w:proofErr w:type="spellEnd"/>
            <w:r>
              <w:rPr>
                <w:sz w:val="24"/>
              </w:rPr>
              <w:t xml:space="preserve"> льготы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B83EA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proofErr w:type="gramStart"/>
            <w:r>
              <w:rPr>
                <w:sz w:val="24"/>
              </w:rPr>
              <w:t>выпол</w:t>
            </w:r>
            <w:proofErr w:type="spellEnd"/>
            <w:r w:rsidR="007004BB">
              <w:rPr>
                <w:sz w:val="24"/>
              </w:rPr>
              <w:t>-</w:t>
            </w:r>
            <w:r>
              <w:rPr>
                <w:sz w:val="24"/>
              </w:rPr>
              <w:t>нения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</w:t>
            </w:r>
            <w:proofErr w:type="spellEnd"/>
            <w:r w:rsidR="007004BB">
              <w:rPr>
                <w:sz w:val="24"/>
              </w:rPr>
              <w:t>-</w:t>
            </w:r>
            <w:r>
              <w:rPr>
                <w:sz w:val="24"/>
              </w:rPr>
              <w:t xml:space="preserve">левого </w:t>
            </w:r>
            <w:proofErr w:type="spellStart"/>
            <w:r>
              <w:rPr>
                <w:sz w:val="24"/>
              </w:rPr>
              <w:t>по</w:t>
            </w:r>
            <w:r w:rsidR="007004BB">
              <w:rPr>
                <w:sz w:val="24"/>
              </w:rPr>
              <w:t>-</w:t>
            </w:r>
            <w:r>
              <w:rPr>
                <w:sz w:val="24"/>
              </w:rPr>
              <w:t>казателя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</w:t>
            </w:r>
            <w:r w:rsidR="007004BB">
              <w:rPr>
                <w:sz w:val="24"/>
              </w:rPr>
              <w:t>-</w:t>
            </w:r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 w:rsidR="007004BB">
              <w:rPr>
                <w:sz w:val="24"/>
              </w:rPr>
              <w:t>-</w:t>
            </w:r>
            <w:r>
              <w:rPr>
                <w:sz w:val="24"/>
              </w:rPr>
              <w:t xml:space="preserve">тельности </w:t>
            </w:r>
            <w:proofErr w:type="spellStart"/>
            <w:r>
              <w:rPr>
                <w:sz w:val="24"/>
              </w:rPr>
              <w:t>получа</w:t>
            </w:r>
            <w:proofErr w:type="spellEnd"/>
            <w:r w:rsidR="007004BB">
              <w:rPr>
                <w:sz w:val="24"/>
              </w:rPr>
              <w:t>-</w:t>
            </w:r>
            <w:r>
              <w:rPr>
                <w:sz w:val="24"/>
              </w:rPr>
              <w:t xml:space="preserve">теля </w:t>
            </w:r>
            <w:proofErr w:type="spellStart"/>
            <w:r>
              <w:rPr>
                <w:sz w:val="24"/>
              </w:rPr>
              <w:t>нало</w:t>
            </w:r>
            <w:r w:rsidR="007004BB">
              <w:rPr>
                <w:sz w:val="24"/>
              </w:rPr>
              <w:t>-</w:t>
            </w:r>
            <w:r>
              <w:rPr>
                <w:sz w:val="24"/>
              </w:rPr>
              <w:t>говой</w:t>
            </w:r>
            <w:proofErr w:type="spellEnd"/>
            <w:r>
              <w:rPr>
                <w:sz w:val="24"/>
              </w:rPr>
              <w:t xml:space="preserve"> льготы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6E1" w:rsidRDefault="004736E1"/>
        </w:tc>
      </w:tr>
      <w:tr w:rsidR="004736E1" w:rsidTr="0078401B">
        <w:trPr>
          <w:trHeight w:val="1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B83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B83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B83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B83EA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B83EA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B83EA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6E1" w:rsidRDefault="00B83EA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736E1" w:rsidTr="0078401B">
        <w:trPr>
          <w:trHeight w:val="1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B83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B83EA8">
            <w:pPr>
              <w:rPr>
                <w:sz w:val="24"/>
              </w:rPr>
            </w:pPr>
            <w:r>
              <w:rPr>
                <w:sz w:val="24"/>
              </w:rPr>
              <w:t xml:space="preserve">Сохранение уровня </w:t>
            </w:r>
            <w:proofErr w:type="gramStart"/>
            <w:r>
              <w:rPr>
                <w:sz w:val="24"/>
              </w:rPr>
              <w:t>сред</w:t>
            </w:r>
            <w:r w:rsidR="0075192A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немесячной</w:t>
            </w:r>
            <w:proofErr w:type="spellEnd"/>
            <w:proofErr w:type="gramEnd"/>
            <w:r>
              <w:rPr>
                <w:sz w:val="24"/>
              </w:rPr>
              <w:t xml:space="preserve"> заработной платы работников </w:t>
            </w:r>
            <w:proofErr w:type="spellStart"/>
            <w:r>
              <w:rPr>
                <w:sz w:val="24"/>
              </w:rPr>
              <w:t>органи</w:t>
            </w:r>
            <w:r w:rsidR="0075192A">
              <w:rPr>
                <w:sz w:val="24"/>
              </w:rPr>
              <w:t>-</w:t>
            </w:r>
            <w:r>
              <w:rPr>
                <w:sz w:val="24"/>
              </w:rPr>
              <w:t>зации</w:t>
            </w:r>
            <w:proofErr w:type="spellEnd"/>
            <w:r>
              <w:rPr>
                <w:sz w:val="24"/>
              </w:rPr>
              <w:t xml:space="preserve"> в налоговом периоде, в котором организация применила налоговую льготу, по отношению к предыдущему налоговому периоду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B83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4736E1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4736E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4736E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6E1" w:rsidRDefault="004736E1">
            <w:pPr>
              <w:widowControl w:val="0"/>
              <w:jc w:val="center"/>
              <w:rPr>
                <w:sz w:val="28"/>
              </w:rPr>
            </w:pPr>
          </w:p>
        </w:tc>
      </w:tr>
      <w:tr w:rsidR="004736E1" w:rsidTr="0078401B">
        <w:trPr>
          <w:trHeight w:val="1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B83EA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B83EA8">
            <w:pPr>
              <w:widowControl w:val="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Достижение бюджетного эффекта от п</w:t>
            </w:r>
            <w:r w:rsidR="0078401B">
              <w:rPr>
                <w:spacing w:val="-4"/>
                <w:sz w:val="24"/>
              </w:rPr>
              <w:t xml:space="preserve">редоставления налоговой  льготы, </w:t>
            </w:r>
            <w:proofErr w:type="spellStart"/>
            <w:r>
              <w:rPr>
                <w:spacing w:val="-4"/>
                <w:sz w:val="24"/>
              </w:rPr>
              <w:t>рассчи</w:t>
            </w:r>
            <w:r w:rsidR="0078401B">
              <w:rPr>
                <w:spacing w:val="-4"/>
                <w:sz w:val="24"/>
              </w:rPr>
              <w:t>-</w:t>
            </w:r>
            <w:r>
              <w:rPr>
                <w:spacing w:val="-4"/>
                <w:sz w:val="24"/>
              </w:rPr>
              <w:t>танног</w:t>
            </w:r>
            <w:r w:rsidR="0078401B">
              <w:rPr>
                <w:spacing w:val="-4"/>
                <w:sz w:val="24"/>
              </w:rPr>
              <w:t>о</w:t>
            </w:r>
            <w:proofErr w:type="spellEnd"/>
            <w:r w:rsidR="0078401B">
              <w:rPr>
                <w:spacing w:val="-4"/>
                <w:sz w:val="24"/>
              </w:rPr>
              <w:t xml:space="preserve"> как отношение объема налогов, </w:t>
            </w:r>
            <w:r>
              <w:rPr>
                <w:spacing w:val="-4"/>
                <w:sz w:val="24"/>
              </w:rPr>
              <w:t>исчислен</w:t>
            </w:r>
            <w:r w:rsidR="0078401B">
              <w:rPr>
                <w:spacing w:val="-4"/>
                <w:sz w:val="24"/>
              </w:rPr>
              <w:t>-</w:t>
            </w:r>
            <w:proofErr w:type="spellStart"/>
            <w:r w:rsidR="0078401B">
              <w:rPr>
                <w:spacing w:val="-4"/>
                <w:sz w:val="24"/>
              </w:rPr>
              <w:t>ных</w:t>
            </w:r>
            <w:proofErr w:type="spellEnd"/>
            <w:r w:rsidR="0078401B">
              <w:rPr>
                <w:spacing w:val="-4"/>
                <w:sz w:val="24"/>
              </w:rPr>
              <w:t xml:space="preserve"> к уплате в </w:t>
            </w:r>
            <w:proofErr w:type="spellStart"/>
            <w:r>
              <w:rPr>
                <w:spacing w:val="-4"/>
                <w:sz w:val="24"/>
              </w:rPr>
              <w:t>консолиди</w:t>
            </w:r>
            <w:r w:rsidR="0078401B">
              <w:rPr>
                <w:spacing w:val="-4"/>
                <w:sz w:val="24"/>
              </w:rPr>
              <w:t>-</w:t>
            </w:r>
            <w:r w:rsidR="007004BB">
              <w:rPr>
                <w:spacing w:val="-4"/>
                <w:sz w:val="24"/>
              </w:rPr>
              <w:t>рованный</w:t>
            </w:r>
            <w:proofErr w:type="spellEnd"/>
            <w:r w:rsidR="007004BB">
              <w:rPr>
                <w:spacing w:val="-4"/>
                <w:sz w:val="24"/>
              </w:rPr>
              <w:t xml:space="preserve"> бюджет </w:t>
            </w:r>
            <w:r>
              <w:rPr>
                <w:spacing w:val="-4"/>
                <w:sz w:val="24"/>
              </w:rPr>
              <w:t>Киров</w:t>
            </w:r>
            <w:r w:rsidR="007004BB">
              <w:rPr>
                <w:spacing w:val="-4"/>
                <w:sz w:val="24"/>
              </w:rPr>
              <w:t>-</w:t>
            </w:r>
            <w:proofErr w:type="spellStart"/>
            <w:r>
              <w:rPr>
                <w:spacing w:val="-4"/>
                <w:sz w:val="24"/>
              </w:rPr>
              <w:t>ской</w:t>
            </w:r>
            <w:proofErr w:type="spellEnd"/>
            <w:r>
              <w:rPr>
                <w:spacing w:val="-4"/>
                <w:sz w:val="24"/>
              </w:rPr>
              <w:t xml:space="preserve"> области, в том числе в качестве налогового агента, за налоговый период, в котором организация применила налоговую льготу, к объему налогов, исчислен</w:t>
            </w:r>
            <w:r w:rsidR="0075192A">
              <w:rPr>
                <w:spacing w:val="-4"/>
                <w:sz w:val="24"/>
              </w:rPr>
              <w:t>-</w:t>
            </w:r>
            <w:proofErr w:type="spellStart"/>
            <w:r>
              <w:rPr>
                <w:spacing w:val="-4"/>
                <w:sz w:val="24"/>
              </w:rPr>
              <w:t>ных</w:t>
            </w:r>
            <w:proofErr w:type="spellEnd"/>
            <w:r>
              <w:rPr>
                <w:spacing w:val="-4"/>
                <w:sz w:val="24"/>
              </w:rPr>
              <w:t xml:space="preserve"> к уплате в </w:t>
            </w:r>
            <w:proofErr w:type="spellStart"/>
            <w:r>
              <w:rPr>
                <w:spacing w:val="-4"/>
                <w:sz w:val="24"/>
              </w:rPr>
              <w:t>консолиди</w:t>
            </w:r>
            <w:r w:rsidR="0075192A">
              <w:rPr>
                <w:spacing w:val="-4"/>
                <w:sz w:val="24"/>
              </w:rPr>
              <w:t>-</w:t>
            </w:r>
            <w:r>
              <w:rPr>
                <w:spacing w:val="-4"/>
                <w:sz w:val="24"/>
              </w:rPr>
              <w:t>рованный</w:t>
            </w:r>
            <w:proofErr w:type="spellEnd"/>
            <w:r>
              <w:rPr>
                <w:spacing w:val="-4"/>
                <w:sz w:val="24"/>
              </w:rPr>
              <w:t xml:space="preserve"> бюджет Киров</w:t>
            </w:r>
            <w:r w:rsidR="0075192A">
              <w:rPr>
                <w:spacing w:val="-4"/>
                <w:sz w:val="24"/>
              </w:rPr>
              <w:t>-</w:t>
            </w:r>
            <w:proofErr w:type="spellStart"/>
            <w:r>
              <w:rPr>
                <w:spacing w:val="-4"/>
                <w:sz w:val="24"/>
              </w:rPr>
              <w:t>ской</w:t>
            </w:r>
            <w:proofErr w:type="spellEnd"/>
            <w:r>
              <w:rPr>
                <w:spacing w:val="-4"/>
                <w:sz w:val="24"/>
              </w:rPr>
              <w:t xml:space="preserve"> области, в том числе в качестве налогового агента, за предыдущий налоговый период, скорректированное на индекс потребительских цен*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75192A" w:rsidP="003E6A7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B83EA8">
              <w:rPr>
                <w:sz w:val="24"/>
              </w:rPr>
              <w:t>о</w:t>
            </w:r>
            <w:r w:rsidR="0078401B">
              <w:rPr>
                <w:sz w:val="24"/>
              </w:rPr>
              <w:t>-</w:t>
            </w:r>
            <w:proofErr w:type="spellStart"/>
            <w:r w:rsidR="0078401B">
              <w:rPr>
                <w:sz w:val="24"/>
              </w:rPr>
              <w:t>э</w:t>
            </w:r>
            <w:r w:rsidR="00B83EA8">
              <w:rPr>
                <w:sz w:val="24"/>
              </w:rPr>
              <w:t>ффи</w:t>
            </w:r>
            <w:proofErr w:type="spellEnd"/>
            <w:r w:rsidR="0078401B">
              <w:rPr>
                <w:sz w:val="24"/>
              </w:rPr>
              <w:t>-</w:t>
            </w:r>
            <w:bookmarkStart w:id="0" w:name="_GoBack"/>
            <w:bookmarkEnd w:id="0"/>
            <w:proofErr w:type="spellStart"/>
            <w:r w:rsidR="00B83EA8">
              <w:rPr>
                <w:sz w:val="24"/>
              </w:rPr>
              <w:t>циент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4736E1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4736E1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4736E1">
            <w:pPr>
              <w:widowControl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6E1" w:rsidRDefault="004736E1">
            <w:pPr>
              <w:widowControl w:val="0"/>
              <w:rPr>
                <w:sz w:val="28"/>
              </w:rPr>
            </w:pPr>
          </w:p>
        </w:tc>
      </w:tr>
      <w:tr w:rsidR="004736E1" w:rsidTr="0078401B">
        <w:trPr>
          <w:trHeight w:val="1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B83EA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B83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B83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B83EA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B83EA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B83EA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6E1" w:rsidRDefault="00B83EA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736E1" w:rsidTr="0078401B">
        <w:trPr>
          <w:trHeight w:val="1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B83EA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B83EA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Сохранение фонда оплаты труда в налоговом периоде, в котором организация применила налоговую льготу, по отношению к предыдущему налоговому периоду**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B83EA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тыс. </w:t>
            </w:r>
            <w:proofErr w:type="spellStart"/>
            <w:proofErr w:type="gramStart"/>
            <w:r>
              <w:rPr>
                <w:sz w:val="24"/>
              </w:rPr>
              <w:t>руб</w:t>
            </w:r>
            <w:proofErr w:type="spellEnd"/>
            <w:r w:rsidR="0075192A">
              <w:rPr>
                <w:sz w:val="24"/>
              </w:rPr>
              <w:t>-</w:t>
            </w:r>
            <w:r>
              <w:rPr>
                <w:sz w:val="24"/>
              </w:rPr>
              <w:t>лей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4736E1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4736E1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4736E1">
            <w:pPr>
              <w:widowControl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36E1" w:rsidRDefault="004736E1">
            <w:pPr>
              <w:widowControl w:val="0"/>
              <w:rPr>
                <w:sz w:val="28"/>
              </w:rPr>
            </w:pPr>
          </w:p>
        </w:tc>
      </w:tr>
    </w:tbl>
    <w:p w:rsidR="004736E1" w:rsidRDefault="00B83EA8">
      <w:pPr>
        <w:widowControl w:val="0"/>
        <w:spacing w:before="240"/>
        <w:jc w:val="both"/>
        <w:rPr>
          <w:sz w:val="24"/>
        </w:rPr>
      </w:pPr>
      <w:r>
        <w:rPr>
          <w:sz w:val="24"/>
        </w:rPr>
        <w:t>* Расчет коэффициента бюджетной эффективности предоставленных налоговых льгот (К</w:t>
      </w:r>
      <w:r>
        <w:rPr>
          <w:sz w:val="24"/>
          <w:vertAlign w:val="subscript"/>
        </w:rPr>
        <w:t>БЭ</w:t>
      </w:r>
      <w:r>
        <w:rPr>
          <w:sz w:val="24"/>
        </w:rPr>
        <w:t>) производится по формуле:</w:t>
      </w:r>
    </w:p>
    <w:p w:rsidR="004736E1" w:rsidRDefault="004736E1">
      <w:pPr>
        <w:widowControl w:val="0"/>
        <w:jc w:val="both"/>
        <w:rPr>
          <w:sz w:val="24"/>
        </w:rPr>
      </w:pPr>
    </w:p>
    <w:p w:rsidR="004736E1" w:rsidRDefault="00E81CEE">
      <w:pPr>
        <w:widowControl w:val="0"/>
        <w:jc w:val="center"/>
        <w:rPr>
          <w:sz w:val="24"/>
        </w:rPr>
      </w:pPr>
      <w:r w:rsidRPr="007023B5">
        <w:rPr>
          <w:noProof/>
          <w:color w:val="auto"/>
          <w:sz w:val="24"/>
          <w:szCs w:val="24"/>
        </w:rPr>
        <mc:AlternateContent>
          <mc:Choice Requires="wpc">
            <w:drawing>
              <wp:inline distT="0" distB="0" distL="0" distR="0" wp14:anchorId="15041615" wp14:editId="58CFD48E">
                <wp:extent cx="1866900" cy="650875"/>
                <wp:effectExtent l="0" t="0" r="0" b="0"/>
                <wp:docPr id="17" name="Полотно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Line 6"/>
                        <wps:cNvCnPr/>
                        <wps:spPr bwMode="auto">
                          <a:xfrm>
                            <a:off x="504825" y="243840"/>
                            <a:ext cx="962660" cy="0"/>
                          </a:xfrm>
                          <a:prstGeom prst="line">
                            <a:avLst/>
                          </a:prstGeom>
                          <a:noFill/>
                          <a:ln w="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99590" y="126365"/>
                            <a:ext cx="4953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1CEE" w:rsidRDefault="00E81CEE" w:rsidP="00E81CEE"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557655" y="126365"/>
                            <a:ext cx="24257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1CEE" w:rsidRDefault="00E81CEE" w:rsidP="00E81CEE"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где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74470" y="126365"/>
                            <a:ext cx="4508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1CEE" w:rsidRDefault="00E81CEE" w:rsidP="00E81CEE"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81405" y="281305"/>
                            <a:ext cx="11874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1CEE" w:rsidRDefault="00E81CEE" w:rsidP="00E81CEE"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56565" y="269240"/>
                            <a:ext cx="24701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1CEE" w:rsidRDefault="00E81CEE" w:rsidP="00E81CEE"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СН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65810" y="10795"/>
                            <a:ext cx="24701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1CEE" w:rsidRDefault="00E81CEE" w:rsidP="00E81CEE"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СН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7940" y="126365"/>
                            <a:ext cx="11874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1CEE" w:rsidRDefault="00E81CEE" w:rsidP="00E81CEE"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00150" y="383540"/>
                            <a:ext cx="16319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1CEE" w:rsidRDefault="00E81CEE" w:rsidP="00E81CEE"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ипц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03580" y="383540"/>
                            <a:ext cx="20256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1CEE" w:rsidRDefault="00E81CEE" w:rsidP="00E81CEE"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пред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04641" y="120399"/>
                            <a:ext cx="14668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1CEE" w:rsidRDefault="00E81CEE" w:rsidP="00E81CEE"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отч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685" y="223221"/>
                            <a:ext cx="12573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1CEE" w:rsidRDefault="00E81CEE" w:rsidP="00E81CEE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БЭ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06145" y="269240"/>
                            <a:ext cx="186690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1CEE" w:rsidRPr="00A4565D" w:rsidRDefault="00E81CEE" w:rsidP="00E81CEE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58775" y="105410"/>
                            <a:ext cx="97790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1CEE" w:rsidRDefault="00E81CEE" w:rsidP="00E81CEE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5041615" id="Полотно 17" o:spid="_x0000_s1026" editas="canvas" style="width:147pt;height:51.25pt;mso-position-horizontal-relative:char;mso-position-vertical-relative:line" coordsize="18669,6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669;height:6508;visibility:visible;mso-wrap-style:square">
                  <v:fill o:detectmouseclick="t"/>
                  <v:path o:connecttype="none"/>
                </v:shape>
                <v:line id="Line 6" o:spid="_x0000_s1028" style="position:absolute;visibility:visible;mso-wrap-style:square" from="5048,2438" to="14674,2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" strokeweight="33e-5mm"/>
                <v:rect id="Rectangle 7" o:spid="_x0000_s1029" style="position:absolute;left:17995;top:1263;width:496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:rsidR="00E81CEE" w:rsidRDefault="00E81CEE" w:rsidP="00E81CEE"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8" o:spid="_x0000_s1030" style="position:absolute;left:15576;top:1263;width:2426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:rsidR="00E81CEE" w:rsidRDefault="00E81CEE" w:rsidP="00E81CEE">
                        <w:proofErr w:type="spellStart"/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где</w:t>
                        </w:r>
                        <w:proofErr w:type="spellEnd"/>
                      </w:p>
                    </w:txbxContent>
                  </v:textbox>
                </v:rect>
                <v:rect id="Rectangle 9" o:spid="_x0000_s1031" style="position:absolute;left:14744;top:1263;width:451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:rsidR="00E81CEE" w:rsidRDefault="00E81CEE" w:rsidP="00E81CEE"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10" o:spid="_x0000_s1032" style="position:absolute;left:10814;top:2813;width:1187;height:2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:rsidR="00E81CEE" w:rsidRDefault="00E81CEE" w:rsidP="00E81CEE"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К</w:t>
                        </w:r>
                      </w:p>
                    </w:txbxContent>
                  </v:textbox>
                </v:rect>
                <v:rect id="Rectangle 11" o:spid="_x0000_s1033" style="position:absolute;left:4565;top:2692;width:2470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:rsidR="00E81CEE" w:rsidRDefault="00E81CEE" w:rsidP="00E81CEE"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СН</w:t>
                        </w:r>
                      </w:p>
                    </w:txbxContent>
                  </v:textbox>
                </v:rect>
                <v:rect id="Rectangle 12" o:spid="_x0000_s1034" style="position:absolute;left:7658;top:107;width:2470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:rsidR="00E81CEE" w:rsidRDefault="00E81CEE" w:rsidP="00E81CEE"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СН</w:t>
                        </w:r>
                      </w:p>
                    </w:txbxContent>
                  </v:textbox>
                </v:rect>
                <v:rect id="Rectangle 13" o:spid="_x0000_s1035" style="position:absolute;left:279;top:1263;width:1187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:rsidR="00E81CEE" w:rsidRDefault="00E81CEE" w:rsidP="00E81CEE"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К</w:t>
                        </w:r>
                      </w:p>
                    </w:txbxContent>
                  </v:textbox>
                </v:rect>
                <v:rect id="Rectangle 14" o:spid="_x0000_s1036" style="position:absolute;left:12001;top:3835;width:1632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:rsidR="00E81CEE" w:rsidRDefault="00E81CEE" w:rsidP="00E81CEE">
                        <w:proofErr w:type="spellStart"/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ипц</w:t>
                        </w:r>
                        <w:proofErr w:type="spellEnd"/>
                      </w:p>
                    </w:txbxContent>
                  </v:textbox>
                </v:rect>
                <v:rect id="Rectangle 15" o:spid="_x0000_s1037" style="position:absolute;left:7035;top:3835;width:202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:rsidR="00E81CEE" w:rsidRDefault="00E81CEE" w:rsidP="00E81CEE">
                        <w:proofErr w:type="spellStart"/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пред</w:t>
                        </w:r>
                        <w:proofErr w:type="spellEnd"/>
                      </w:p>
                    </w:txbxContent>
                  </v:textbox>
                </v:rect>
                <v:rect id="Rectangle 16" o:spid="_x0000_s1038" style="position:absolute;left:10046;top:1203;width:1467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:rsidR="00E81CEE" w:rsidRDefault="00E81CEE" w:rsidP="00E81CEE">
                        <w:proofErr w:type="spellStart"/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отч</w:t>
                        </w:r>
                        <w:proofErr w:type="spellEnd"/>
                      </w:p>
                    </w:txbxContent>
                  </v:textbox>
                </v:rect>
                <v:rect id="Rectangle 17" o:spid="_x0000_s1039" style="position:absolute;left:1466;top:2232;width:1258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:rsidR="00E81CEE" w:rsidRDefault="00E81CEE" w:rsidP="00E81CEE"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БЭ</w:t>
                        </w:r>
                      </w:p>
                    </w:txbxContent>
                  </v:textbox>
                </v:rect>
                <v:rect id="Rectangle 18" o:spid="_x0000_s1040" style="position:absolute;left:9061;top:2692;width:1867;height:21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:rsidR="00E81CEE" w:rsidRPr="00A4565D" w:rsidRDefault="00E81CEE" w:rsidP="00E81CEE">
                        <w:r>
                          <w:rPr>
                            <w:rFonts w:ascii="Symbol" w:hAnsi="Symbol" w:cs="Symbol"/>
                            <w:sz w:val="28"/>
                            <w:szCs w:val="28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sz w:val="28"/>
                            <w:szCs w:val="28"/>
                            <w:lang w:val="en-US"/>
                          </w:rPr>
                          <w:t></w:t>
                        </w:r>
                        <w:r>
                          <w:rPr>
                            <w:rFonts w:ascii="Symbol" w:hAnsi="Symbol" w:cs="Symbol"/>
                            <w:sz w:val="28"/>
                            <w:szCs w:val="28"/>
                          </w:rPr>
                          <w:t></w:t>
                        </w:r>
                      </w:p>
                    </w:txbxContent>
                  </v:textbox>
                </v:rect>
                <v:rect id="Rectangle 19" o:spid="_x0000_s1041" style="position:absolute;left:3587;top:1054;width:978;height:21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:rsidR="00E81CEE" w:rsidRDefault="00E81CEE" w:rsidP="00E81CEE">
                        <w:r>
                          <w:rPr>
                            <w:rFonts w:ascii="Symbol" w:hAnsi="Symbol" w:cs="Symbol"/>
                            <w:sz w:val="28"/>
                            <w:szCs w:val="28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736E1" w:rsidRDefault="00B83EA8">
      <w:pPr>
        <w:widowControl w:val="0"/>
        <w:jc w:val="both"/>
        <w:rPr>
          <w:sz w:val="24"/>
        </w:rPr>
      </w:pPr>
      <w:proofErr w:type="spellStart"/>
      <w:r>
        <w:rPr>
          <w:sz w:val="24"/>
        </w:rPr>
        <w:t>СН</w:t>
      </w:r>
      <w:r>
        <w:rPr>
          <w:sz w:val="24"/>
          <w:vertAlign w:val="subscript"/>
        </w:rPr>
        <w:t>отч</w:t>
      </w:r>
      <w:proofErr w:type="spellEnd"/>
      <w:r>
        <w:rPr>
          <w:sz w:val="24"/>
        </w:rPr>
        <w:t xml:space="preserve"> – сумма налогов, исчисленных получателем налоговой льготы к уплате </w:t>
      </w:r>
      <w:r w:rsidR="0075192A">
        <w:rPr>
          <w:sz w:val="24"/>
        </w:rPr>
        <w:br/>
      </w:r>
      <w:r>
        <w:rPr>
          <w:sz w:val="24"/>
        </w:rPr>
        <w:t>в консолидированный бюджет Кировской области, в том числе в качестве налогового агента, за налоговый период, в котором применялась налоговая льгота;</w:t>
      </w:r>
    </w:p>
    <w:p w:rsidR="004736E1" w:rsidRDefault="00B83EA8">
      <w:pPr>
        <w:widowControl w:val="0"/>
        <w:jc w:val="both"/>
        <w:rPr>
          <w:sz w:val="24"/>
        </w:rPr>
      </w:pPr>
      <w:proofErr w:type="spellStart"/>
      <w:r>
        <w:rPr>
          <w:sz w:val="24"/>
        </w:rPr>
        <w:t>СН</w:t>
      </w:r>
      <w:r>
        <w:rPr>
          <w:sz w:val="24"/>
          <w:vertAlign w:val="subscript"/>
        </w:rPr>
        <w:t>пред</w:t>
      </w:r>
      <w:proofErr w:type="spellEnd"/>
      <w:r>
        <w:rPr>
          <w:sz w:val="24"/>
        </w:rPr>
        <w:t xml:space="preserve"> – сумма налогов, исчисленных</w:t>
      </w:r>
      <w:r>
        <w:t xml:space="preserve"> </w:t>
      </w:r>
      <w:r>
        <w:rPr>
          <w:sz w:val="24"/>
        </w:rPr>
        <w:t xml:space="preserve">получателем налоговой льготы к уплате </w:t>
      </w:r>
      <w:r w:rsidR="0075192A">
        <w:rPr>
          <w:sz w:val="24"/>
        </w:rPr>
        <w:br/>
      </w:r>
      <w:r>
        <w:rPr>
          <w:sz w:val="24"/>
        </w:rPr>
        <w:t>в консолидированный бюджет Кировской области, в том числе в качестве налогового агента, за предыдущий налоговый период;</w:t>
      </w:r>
    </w:p>
    <w:p w:rsidR="004736E1" w:rsidRDefault="00B83EA8">
      <w:pPr>
        <w:widowControl w:val="0"/>
        <w:jc w:val="both"/>
        <w:rPr>
          <w:sz w:val="24"/>
        </w:rPr>
      </w:pPr>
      <w:proofErr w:type="spellStart"/>
      <w:r>
        <w:rPr>
          <w:sz w:val="24"/>
        </w:rPr>
        <w:t>К</w:t>
      </w:r>
      <w:r>
        <w:rPr>
          <w:sz w:val="24"/>
          <w:vertAlign w:val="subscript"/>
        </w:rPr>
        <w:t>ипц</w:t>
      </w:r>
      <w:proofErr w:type="spellEnd"/>
      <w:r>
        <w:rPr>
          <w:sz w:val="24"/>
        </w:rPr>
        <w:t xml:space="preserve"> – индекс потребительских цен, утверждаемый распоряжением Правительства Кировской области о прогнозе социально-экономического развития Кировской области, на отчетный период (II вариант).</w:t>
      </w:r>
    </w:p>
    <w:p w:rsidR="004736E1" w:rsidRDefault="00B83EA8">
      <w:pPr>
        <w:widowControl w:val="0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При определении суммы налогов, исчисленных получателем налоговой льготы к уплате </w:t>
      </w:r>
      <w:r w:rsidR="0075192A">
        <w:rPr>
          <w:spacing w:val="-2"/>
          <w:sz w:val="24"/>
        </w:rPr>
        <w:br/>
      </w:r>
      <w:r>
        <w:rPr>
          <w:spacing w:val="-2"/>
          <w:sz w:val="24"/>
        </w:rPr>
        <w:t xml:space="preserve">в консолидированный бюджет Кировской области, в том числе в качестве налогового агента, учитываются: налог на прибыль организаций, налог на доходы физических лиц, земельный налог, транспортный налог и налог на имущество организаций в отношении объектов недвижимого имущества, налоговая база в отношении которых определяется как кадастровая стоимость, указанных в </w:t>
      </w:r>
      <w:hyperlink r:id="rId9" w:history="1">
        <w:r>
          <w:rPr>
            <w:spacing w:val="-2"/>
            <w:sz w:val="24"/>
          </w:rPr>
          <w:t>абзацах втором</w:t>
        </w:r>
      </w:hyperlink>
      <w:r>
        <w:rPr>
          <w:spacing w:val="-2"/>
          <w:sz w:val="24"/>
        </w:rPr>
        <w:t xml:space="preserve"> и </w:t>
      </w:r>
      <w:hyperlink r:id="rId10" w:history="1">
        <w:r>
          <w:rPr>
            <w:spacing w:val="-2"/>
            <w:sz w:val="24"/>
          </w:rPr>
          <w:t>третьем статьи 3</w:t>
        </w:r>
      </w:hyperlink>
      <w:r>
        <w:rPr>
          <w:spacing w:val="-2"/>
          <w:sz w:val="24"/>
        </w:rPr>
        <w:t xml:space="preserve"> Закона Кировской области </w:t>
      </w:r>
      <w:r w:rsidR="0075192A">
        <w:rPr>
          <w:spacing w:val="-2"/>
          <w:sz w:val="24"/>
        </w:rPr>
        <w:br/>
      </w:r>
      <w:r>
        <w:rPr>
          <w:spacing w:val="-2"/>
          <w:sz w:val="24"/>
        </w:rPr>
        <w:t>от 27.07.2016 № 692-ЗО «О налоге на имущество организаций в Кировской области».</w:t>
      </w:r>
    </w:p>
    <w:p w:rsidR="004736E1" w:rsidRDefault="00B83EA8">
      <w:pPr>
        <w:widowControl w:val="0"/>
        <w:jc w:val="both"/>
        <w:rPr>
          <w:spacing w:val="-2"/>
          <w:sz w:val="24"/>
        </w:rPr>
      </w:pPr>
      <w:r>
        <w:rPr>
          <w:spacing w:val="-2"/>
          <w:sz w:val="24"/>
        </w:rPr>
        <w:t>Бюджетный эффект необходимо считать достигнутым при значении коэффициента, равном или больше 1.</w:t>
      </w:r>
    </w:p>
    <w:p w:rsidR="004736E1" w:rsidRDefault="00B83EA8">
      <w:pPr>
        <w:widowControl w:val="0"/>
        <w:jc w:val="both"/>
        <w:rPr>
          <w:spacing w:val="-8"/>
          <w:sz w:val="24"/>
        </w:rPr>
      </w:pPr>
      <w:r>
        <w:rPr>
          <w:spacing w:val="-8"/>
          <w:sz w:val="24"/>
        </w:rPr>
        <w:t xml:space="preserve">** Значение показателя «Сохранение фонда оплаты труда в налоговом периоде, в котором организация применила налоговую льготу, по отношению к предыдущему налоговому периоду» указывается по строке «Фонд оплаты труда» </w:t>
      </w:r>
      <w:hyperlink r:id="rId11" w:history="1">
        <w:r>
          <w:rPr>
            <w:spacing w:val="-8"/>
            <w:sz w:val="24"/>
          </w:rPr>
          <w:t>формы 6-АПК</w:t>
        </w:r>
      </w:hyperlink>
      <w:r>
        <w:rPr>
          <w:spacing w:val="-8"/>
          <w:sz w:val="24"/>
        </w:rPr>
        <w:t xml:space="preserve"> «Отчет об отраслевых показателях деятельности организаций агропромышленного комплекса», установленной приказом Министерства сельского хозяйства Российской Федерации на соответствующий отчетный период.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396"/>
        <w:gridCol w:w="2752"/>
        <w:gridCol w:w="141"/>
        <w:gridCol w:w="2127"/>
      </w:tblGrid>
      <w:tr w:rsidR="004736E1">
        <w:tc>
          <w:tcPr>
            <w:tcW w:w="4082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4736E1">
            <w:pPr>
              <w:widowControl w:val="0"/>
              <w:rPr>
                <w:sz w:val="28"/>
              </w:rPr>
            </w:pPr>
          </w:p>
          <w:p w:rsidR="004736E1" w:rsidRDefault="004736E1">
            <w:pPr>
              <w:widowControl w:val="0"/>
              <w:rPr>
                <w:sz w:val="28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4736E1">
            <w:pPr>
              <w:widowControl w:val="0"/>
              <w:rPr>
                <w:sz w:val="28"/>
              </w:rPr>
            </w:pPr>
          </w:p>
        </w:tc>
        <w:tc>
          <w:tcPr>
            <w:tcW w:w="2752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4736E1">
            <w:pPr>
              <w:widowControl w:val="0"/>
              <w:rPr>
                <w:sz w:val="28"/>
              </w:rPr>
            </w:pPr>
          </w:p>
        </w:tc>
        <w:tc>
          <w:tcPr>
            <w:tcW w:w="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4736E1">
            <w:pPr>
              <w:widowControl w:val="0"/>
              <w:rPr>
                <w:sz w:val="28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4736E1">
            <w:pPr>
              <w:widowControl w:val="0"/>
              <w:ind w:left="-113"/>
              <w:rPr>
                <w:sz w:val="28"/>
              </w:rPr>
            </w:pPr>
          </w:p>
        </w:tc>
      </w:tr>
      <w:tr w:rsidR="004736E1">
        <w:tc>
          <w:tcPr>
            <w:tcW w:w="4082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B83EA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(должность руководителя получателя налоговой льготы по налогу на имущество организаций)</w:t>
            </w:r>
          </w:p>
          <w:p w:rsidR="004736E1" w:rsidRDefault="004736E1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4736E1">
            <w:pPr>
              <w:widowControl w:val="0"/>
              <w:rPr>
                <w:sz w:val="28"/>
              </w:rPr>
            </w:pPr>
          </w:p>
        </w:tc>
        <w:tc>
          <w:tcPr>
            <w:tcW w:w="2752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B83EA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4736E1">
            <w:pPr>
              <w:widowControl w:val="0"/>
              <w:rPr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B83EA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(инициалы, фамилия)</w:t>
            </w:r>
          </w:p>
        </w:tc>
      </w:tr>
      <w:tr w:rsidR="004736E1">
        <w:tc>
          <w:tcPr>
            <w:tcW w:w="40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B83EA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Главный бухгалтер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4736E1">
            <w:pPr>
              <w:widowControl w:val="0"/>
              <w:rPr>
                <w:sz w:val="28"/>
              </w:rPr>
            </w:pPr>
          </w:p>
        </w:tc>
        <w:tc>
          <w:tcPr>
            <w:tcW w:w="2752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4736E1">
            <w:pPr>
              <w:widowControl w:val="0"/>
              <w:rPr>
                <w:sz w:val="28"/>
              </w:rPr>
            </w:pPr>
          </w:p>
        </w:tc>
        <w:tc>
          <w:tcPr>
            <w:tcW w:w="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4736E1">
            <w:pPr>
              <w:widowControl w:val="0"/>
              <w:rPr>
                <w:sz w:val="28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4736E1">
            <w:pPr>
              <w:widowControl w:val="0"/>
              <w:rPr>
                <w:sz w:val="28"/>
              </w:rPr>
            </w:pPr>
          </w:p>
        </w:tc>
      </w:tr>
      <w:tr w:rsidR="004736E1">
        <w:tc>
          <w:tcPr>
            <w:tcW w:w="40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4736E1">
            <w:pPr>
              <w:widowControl w:val="0"/>
              <w:rPr>
                <w:sz w:val="28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4736E1">
            <w:pPr>
              <w:widowControl w:val="0"/>
              <w:rPr>
                <w:sz w:val="28"/>
              </w:rPr>
            </w:pPr>
          </w:p>
        </w:tc>
        <w:tc>
          <w:tcPr>
            <w:tcW w:w="2752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B83EA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4736E1">
            <w:pPr>
              <w:widowControl w:val="0"/>
              <w:rPr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B83EA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(инициалы, фамилия)</w:t>
            </w:r>
          </w:p>
        </w:tc>
      </w:tr>
      <w:tr w:rsidR="004736E1">
        <w:tc>
          <w:tcPr>
            <w:tcW w:w="40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B83EA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«____» __________ 20___ г.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4736E1">
            <w:pPr>
              <w:widowControl w:val="0"/>
              <w:rPr>
                <w:sz w:val="28"/>
              </w:rPr>
            </w:pPr>
          </w:p>
        </w:tc>
        <w:tc>
          <w:tcPr>
            <w:tcW w:w="27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4736E1">
            <w:pPr>
              <w:widowControl w:val="0"/>
              <w:rPr>
                <w:sz w:val="28"/>
              </w:rPr>
            </w:pPr>
          </w:p>
        </w:tc>
        <w:tc>
          <w:tcPr>
            <w:tcW w:w="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4736E1">
            <w:pPr>
              <w:widowControl w:val="0"/>
              <w:rPr>
                <w:sz w:val="28"/>
              </w:rPr>
            </w:pP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4736E1">
            <w:pPr>
              <w:widowControl w:val="0"/>
              <w:rPr>
                <w:sz w:val="28"/>
              </w:rPr>
            </w:pPr>
          </w:p>
        </w:tc>
      </w:tr>
      <w:tr w:rsidR="004736E1">
        <w:tc>
          <w:tcPr>
            <w:tcW w:w="949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B83EA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М.П.</w:t>
            </w:r>
          </w:p>
        </w:tc>
      </w:tr>
    </w:tbl>
    <w:p w:rsidR="004736E1" w:rsidRDefault="004736E1">
      <w:pPr>
        <w:widowControl w:val="0"/>
        <w:jc w:val="both"/>
        <w:rPr>
          <w:sz w:val="28"/>
        </w:rPr>
      </w:pPr>
    </w:p>
    <w:p w:rsidR="004736E1" w:rsidRDefault="00B83EA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Отчет принят, сумма вложений получателя налоговой льготы в течение налогового периода, в котором была применена налоговая льгота, в уставные (складочные) капиталы и (или) паевые фонды организаций – сельскохозяйственных товаропроизводителей Кировской области составила ____________________________ рублей.</w:t>
      </w:r>
    </w:p>
    <w:p w:rsidR="004736E1" w:rsidRDefault="004736E1">
      <w:pPr>
        <w:widowControl w:val="0"/>
        <w:ind w:firstLine="709"/>
        <w:jc w:val="both"/>
        <w:rPr>
          <w:sz w:val="28"/>
        </w:rPr>
      </w:pPr>
    </w:p>
    <w:p w:rsidR="004736E1" w:rsidRDefault="00B83EA8">
      <w:pPr>
        <w:widowControl w:val="0"/>
        <w:jc w:val="both"/>
        <w:rPr>
          <w:sz w:val="28"/>
        </w:rPr>
      </w:pPr>
      <w:r>
        <w:rPr>
          <w:sz w:val="28"/>
        </w:rPr>
        <w:t>Приложение: на ___л. в _____экз.</w:t>
      </w:r>
    </w:p>
    <w:p w:rsidR="004736E1" w:rsidRDefault="004736E1">
      <w:pPr>
        <w:widowControl w:val="0"/>
        <w:jc w:val="both"/>
        <w:rPr>
          <w:sz w:val="28"/>
        </w:rPr>
      </w:pPr>
    </w:p>
    <w:p w:rsidR="004736E1" w:rsidRDefault="004736E1">
      <w:pPr>
        <w:widowControl w:val="0"/>
        <w:jc w:val="both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396"/>
        <w:gridCol w:w="2752"/>
        <w:gridCol w:w="141"/>
        <w:gridCol w:w="2127"/>
      </w:tblGrid>
      <w:tr w:rsidR="004736E1">
        <w:tc>
          <w:tcPr>
            <w:tcW w:w="40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B83EA8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Министр сельского хозяйства </w:t>
            </w:r>
          </w:p>
          <w:p w:rsidR="004736E1" w:rsidRDefault="00B83EA8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и продовольствия </w:t>
            </w:r>
          </w:p>
          <w:p w:rsidR="004736E1" w:rsidRDefault="00B83EA8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Кировской области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4736E1">
            <w:pPr>
              <w:widowControl w:val="0"/>
              <w:rPr>
                <w:sz w:val="28"/>
              </w:rPr>
            </w:pPr>
          </w:p>
        </w:tc>
        <w:tc>
          <w:tcPr>
            <w:tcW w:w="2752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4736E1">
            <w:pPr>
              <w:widowControl w:val="0"/>
              <w:rPr>
                <w:sz w:val="28"/>
              </w:rPr>
            </w:pPr>
          </w:p>
        </w:tc>
        <w:tc>
          <w:tcPr>
            <w:tcW w:w="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4736E1">
            <w:pPr>
              <w:widowControl w:val="0"/>
              <w:rPr>
                <w:sz w:val="28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4736E1">
            <w:pPr>
              <w:widowControl w:val="0"/>
              <w:ind w:left="-113"/>
              <w:rPr>
                <w:sz w:val="28"/>
              </w:rPr>
            </w:pPr>
          </w:p>
        </w:tc>
      </w:tr>
      <w:tr w:rsidR="004736E1">
        <w:tc>
          <w:tcPr>
            <w:tcW w:w="40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4736E1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4736E1">
            <w:pPr>
              <w:widowControl w:val="0"/>
              <w:rPr>
                <w:sz w:val="28"/>
              </w:rPr>
            </w:pPr>
          </w:p>
        </w:tc>
        <w:tc>
          <w:tcPr>
            <w:tcW w:w="2752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B83EA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4736E1">
            <w:pPr>
              <w:widowControl w:val="0"/>
              <w:rPr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6E1" w:rsidRDefault="00B83EA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(инициалы, фамилия)</w:t>
            </w:r>
          </w:p>
        </w:tc>
      </w:tr>
    </w:tbl>
    <w:p w:rsidR="004736E1" w:rsidRDefault="00B83EA8" w:rsidP="0075192A">
      <w:pPr>
        <w:widowControl w:val="0"/>
        <w:spacing w:before="720" w:after="120"/>
        <w:jc w:val="center"/>
        <w:rPr>
          <w:sz w:val="28"/>
        </w:rPr>
      </w:pPr>
      <w:r>
        <w:rPr>
          <w:sz w:val="28"/>
        </w:rPr>
        <w:t>____________</w:t>
      </w:r>
    </w:p>
    <w:sectPr w:rsidR="004736E1">
      <w:headerReference w:type="default" r:id="rId12"/>
      <w:pgSz w:w="11907" w:h="16840"/>
      <w:pgMar w:top="1276" w:right="708" w:bottom="1276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130" w:rsidRDefault="00FB0130">
      <w:r>
        <w:separator/>
      </w:r>
    </w:p>
  </w:endnote>
  <w:endnote w:type="continuationSeparator" w:id="0">
    <w:p w:rsidR="00FB0130" w:rsidRDefault="00FB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130" w:rsidRDefault="00FB0130">
      <w:r>
        <w:separator/>
      </w:r>
    </w:p>
  </w:footnote>
  <w:footnote w:type="continuationSeparator" w:id="0">
    <w:p w:rsidR="00FB0130" w:rsidRDefault="00FB0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6E1" w:rsidRDefault="00B83EA8">
    <w:pPr>
      <w:framePr w:wrap="around" w:vAnchor="text" w:hAnchor="margin" w:xAlign="center" w:y="1"/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 w:rsidR="007004BB">
      <w:rPr>
        <w:noProof/>
        <w:sz w:val="24"/>
      </w:rPr>
      <w:t>10</w:t>
    </w:r>
    <w:r>
      <w:rPr>
        <w:sz w:val="24"/>
      </w:rPr>
      <w:fldChar w:fldCharType="end"/>
    </w:r>
  </w:p>
  <w:p w:rsidR="004736E1" w:rsidRDefault="004736E1">
    <w:pPr>
      <w:pStyle w:val="a3"/>
      <w:rPr>
        <w:color w:val="FFFFFF" w:themeColor="background1"/>
        <w:sz w:val="28"/>
      </w:rPr>
    </w:pPr>
  </w:p>
  <w:p w:rsidR="004736E1" w:rsidRDefault="004736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64E7"/>
    <w:multiLevelType w:val="multilevel"/>
    <w:tmpl w:val="857AFBD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997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398B55A6"/>
    <w:multiLevelType w:val="multilevel"/>
    <w:tmpl w:val="01126A00"/>
    <w:lvl w:ilvl="0">
      <w:start w:val="5"/>
      <w:numFmt w:val="decimal"/>
      <w:lvlText w:val="%1."/>
      <w:lvlJc w:val="left"/>
      <w:pPr>
        <w:ind w:left="900" w:hanging="900"/>
      </w:pPr>
    </w:lvl>
    <w:lvl w:ilvl="1">
      <w:start w:val="3"/>
      <w:numFmt w:val="decimal"/>
      <w:lvlText w:val="%1.%2."/>
      <w:lvlJc w:val="left"/>
      <w:pPr>
        <w:ind w:left="1136" w:hanging="900"/>
      </w:pPr>
    </w:lvl>
    <w:lvl w:ilvl="2">
      <w:start w:val="1"/>
      <w:numFmt w:val="decimal"/>
      <w:lvlText w:val="%1.%2.%3."/>
      <w:lvlJc w:val="left"/>
      <w:pPr>
        <w:ind w:left="1372" w:hanging="900"/>
      </w:pPr>
    </w:lvl>
    <w:lvl w:ilvl="3">
      <w:start w:val="2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2024" w:hanging="1080"/>
      </w:pPr>
    </w:lvl>
    <w:lvl w:ilvl="5">
      <w:start w:val="1"/>
      <w:numFmt w:val="decimal"/>
      <w:lvlText w:val="%1.%2.%3.%4.%5.%6."/>
      <w:lvlJc w:val="left"/>
      <w:pPr>
        <w:ind w:left="2620" w:hanging="1440"/>
      </w:pPr>
    </w:lvl>
    <w:lvl w:ilvl="6">
      <w:start w:val="1"/>
      <w:numFmt w:val="decimal"/>
      <w:lvlText w:val="%1.%2.%3.%4.%5.%6.%7."/>
      <w:lvlJc w:val="left"/>
      <w:pPr>
        <w:ind w:left="3216" w:hanging="1800"/>
      </w:pPr>
    </w:lvl>
    <w:lvl w:ilvl="7">
      <w:start w:val="1"/>
      <w:numFmt w:val="decimal"/>
      <w:lvlText w:val="%1.%2.%3.%4.%5.%6.%7.%8."/>
      <w:lvlJc w:val="left"/>
      <w:pPr>
        <w:ind w:left="3452" w:hanging="1800"/>
      </w:pPr>
    </w:lvl>
    <w:lvl w:ilvl="8">
      <w:start w:val="1"/>
      <w:numFmt w:val="decimal"/>
      <w:lvlText w:val="%1.%2.%3.%4.%5.%6.%7.%8.%9."/>
      <w:lvlJc w:val="left"/>
      <w:pPr>
        <w:ind w:left="4048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36E1"/>
    <w:rsid w:val="001D601D"/>
    <w:rsid w:val="001E7FBC"/>
    <w:rsid w:val="003E6A71"/>
    <w:rsid w:val="004736E1"/>
    <w:rsid w:val="00674206"/>
    <w:rsid w:val="007004BB"/>
    <w:rsid w:val="00750E17"/>
    <w:rsid w:val="0075192A"/>
    <w:rsid w:val="0078401B"/>
    <w:rsid w:val="007D4199"/>
    <w:rsid w:val="00A80A3F"/>
    <w:rsid w:val="00B11C6E"/>
    <w:rsid w:val="00B83EA8"/>
    <w:rsid w:val="00C005F0"/>
    <w:rsid w:val="00C60790"/>
    <w:rsid w:val="00CB45D2"/>
    <w:rsid w:val="00DF167A"/>
    <w:rsid w:val="00E81CEE"/>
    <w:rsid w:val="00FB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CD338"/>
  <w15:docId w15:val="{5090E307-E781-4050-9D23-2286962D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ВК1"/>
    <w:basedOn w:val="a3"/>
    <w:link w:val="1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character" w:customStyle="1" w:styleId="13">
    <w:name w:val="ВК1"/>
    <w:basedOn w:val="a4"/>
    <w:link w:val="12"/>
    <w:rPr>
      <w:b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703"/>
        <w:tab w:val="right" w:pos="9406"/>
      </w:tabs>
    </w:pPr>
    <w:rPr>
      <w:sz w:val="10"/>
    </w:rPr>
  </w:style>
  <w:style w:type="character" w:customStyle="1" w:styleId="a6">
    <w:name w:val="Нижний колонтитул Знак"/>
    <w:basedOn w:val="1"/>
    <w:link w:val="a5"/>
    <w:rPr>
      <w:sz w:val="10"/>
    </w:rPr>
  </w:style>
  <w:style w:type="paragraph" w:customStyle="1" w:styleId="a7">
    <w:name w:val="Первая строка заголовка"/>
    <w:basedOn w:val="a"/>
    <w:link w:val="a8"/>
    <w:pPr>
      <w:keepNext/>
      <w:keepLines/>
      <w:spacing w:before="960" w:after="120"/>
      <w:jc w:val="center"/>
    </w:pPr>
    <w:rPr>
      <w:b/>
      <w:sz w:val="32"/>
    </w:rPr>
  </w:style>
  <w:style w:type="character" w:customStyle="1" w:styleId="a8">
    <w:name w:val="Первая строка заголовка"/>
    <w:basedOn w:val="1"/>
    <w:link w:val="a7"/>
    <w:rPr>
      <w:b/>
      <w:sz w:val="32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Абзац1"/>
    <w:basedOn w:val="a"/>
    <w:link w:val="15"/>
    <w:pPr>
      <w:spacing w:after="60" w:line="360" w:lineRule="exact"/>
      <w:ind w:firstLine="709"/>
      <w:jc w:val="both"/>
    </w:pPr>
    <w:rPr>
      <w:sz w:val="28"/>
    </w:rPr>
  </w:style>
  <w:style w:type="character" w:customStyle="1" w:styleId="15">
    <w:name w:val="Абзац1"/>
    <w:basedOn w:val="1"/>
    <w:link w:val="14"/>
    <w:rPr>
      <w:sz w:val="28"/>
    </w:rPr>
  </w:style>
  <w:style w:type="paragraph" w:customStyle="1" w:styleId="16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styleId="a3">
    <w:name w:val="header"/>
    <w:basedOn w:val="a"/>
    <w:link w:val="a4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1"/>
    <w:link w:val="a3"/>
  </w:style>
  <w:style w:type="character" w:customStyle="1" w:styleId="11">
    <w:name w:val="Заголовок 1 Знак"/>
    <w:basedOn w:val="1"/>
    <w:link w:val="10"/>
    <w:rPr>
      <w:b/>
      <w:spacing w:val="140"/>
      <w:sz w:val="32"/>
    </w:rPr>
  </w:style>
  <w:style w:type="paragraph" w:customStyle="1" w:styleId="19">
    <w:name w:val="Номер страницы1"/>
    <w:basedOn w:val="1a"/>
    <w:link w:val="1b"/>
  </w:style>
  <w:style w:type="character" w:customStyle="1" w:styleId="1b">
    <w:name w:val="Номер страницы1"/>
    <w:basedOn w:val="1c"/>
    <w:link w:val="19"/>
  </w:style>
  <w:style w:type="paragraph" w:customStyle="1" w:styleId="23">
    <w:name w:val="Гиперссылка2"/>
    <w:link w:val="ab"/>
    <w:rPr>
      <w:color w:val="0000FF"/>
      <w:u w:val="single"/>
    </w:rPr>
  </w:style>
  <w:style w:type="character" w:styleId="ab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c">
    <w:name w:val="краткое содержание"/>
    <w:basedOn w:val="a"/>
    <w:next w:val="a"/>
    <w:link w:val="ad"/>
    <w:pPr>
      <w:keepNext/>
      <w:keepLines/>
      <w:spacing w:after="480"/>
      <w:ind w:right="5387"/>
      <w:jc w:val="both"/>
    </w:pPr>
    <w:rPr>
      <w:b/>
      <w:sz w:val="28"/>
    </w:rPr>
  </w:style>
  <w:style w:type="character" w:customStyle="1" w:styleId="ad">
    <w:name w:val="краткое содержание"/>
    <w:basedOn w:val="1"/>
    <w:link w:val="ac"/>
    <w:rPr>
      <w:b/>
      <w:sz w:val="28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e">
    <w:name w:val="No Spacing"/>
    <w:link w:val="af"/>
  </w:style>
  <w:style w:type="character" w:customStyle="1" w:styleId="af">
    <w:name w:val="Без интервала Знак"/>
    <w:link w:val="ae"/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1"/>
    <w:link w:val="af0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">
    <w:name w:val="НК1"/>
    <w:basedOn w:val="a5"/>
    <w:link w:val="1f0"/>
    <w:pPr>
      <w:ind w:left="-1134"/>
    </w:pPr>
    <w:rPr>
      <w:sz w:val="12"/>
    </w:rPr>
  </w:style>
  <w:style w:type="character" w:customStyle="1" w:styleId="1f0">
    <w:name w:val="НК1"/>
    <w:basedOn w:val="a6"/>
    <w:link w:val="1f"/>
    <w:rPr>
      <w:sz w:val="1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2">
    <w:name w:val="Визы"/>
    <w:basedOn w:val="a"/>
    <w:link w:val="af3"/>
    <w:pPr>
      <w:jc w:val="both"/>
    </w:pPr>
    <w:rPr>
      <w:sz w:val="28"/>
    </w:rPr>
  </w:style>
  <w:style w:type="character" w:customStyle="1" w:styleId="af3">
    <w:name w:val="Визы"/>
    <w:basedOn w:val="1"/>
    <w:link w:val="af2"/>
    <w:rPr>
      <w:sz w:val="28"/>
    </w:rPr>
  </w:style>
  <w:style w:type="paragraph" w:customStyle="1" w:styleId="1f1">
    <w:name w:val="НК1 на обороте"/>
    <w:basedOn w:val="a"/>
    <w:link w:val="1f2"/>
    <w:pPr>
      <w:tabs>
        <w:tab w:val="center" w:pos="4703"/>
        <w:tab w:val="right" w:pos="9406"/>
      </w:tabs>
    </w:pPr>
    <w:rPr>
      <w:sz w:val="12"/>
    </w:rPr>
  </w:style>
  <w:style w:type="character" w:customStyle="1" w:styleId="1f2">
    <w:name w:val="НК1 на обороте"/>
    <w:basedOn w:val="1"/>
    <w:link w:val="1f1"/>
    <w:rPr>
      <w:sz w:val="1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Iioaioo">
    <w:name w:val="Ii oaio?o"/>
    <w:basedOn w:val="a"/>
    <w:link w:val="Iioaioo0"/>
    <w:pPr>
      <w:keepNext/>
      <w:keepLines/>
      <w:spacing w:before="240" w:after="240"/>
      <w:jc w:val="center"/>
    </w:pPr>
    <w:rPr>
      <w:b/>
      <w:sz w:val="28"/>
    </w:rPr>
  </w:style>
  <w:style w:type="character" w:customStyle="1" w:styleId="Iioaioo0">
    <w:name w:val="Ii oaio?o"/>
    <w:basedOn w:val="1"/>
    <w:link w:val="Iioaioo"/>
    <w:rPr>
      <w:b/>
      <w:sz w:val="28"/>
    </w:rPr>
  </w:style>
  <w:style w:type="paragraph" w:customStyle="1" w:styleId="1f3">
    <w:name w:val="Обычный1"/>
    <w:link w:val="1f4"/>
  </w:style>
  <w:style w:type="character" w:customStyle="1" w:styleId="1f4">
    <w:name w:val="Обычный1"/>
    <w:link w:val="1f3"/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1a">
    <w:name w:val="Основной шрифт абзаца1"/>
    <w:link w:val="1c"/>
  </w:style>
  <w:style w:type="character" w:customStyle="1" w:styleId="1c">
    <w:name w:val="Основной шрифт абзаца1"/>
    <w:link w:val="1a"/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8">
    <w:name w:val="Знак Знак Знак Знак Знак Знак Знак"/>
    <w:basedOn w:val="a"/>
    <w:link w:val="af9"/>
    <w:pPr>
      <w:widowControl w:val="0"/>
      <w:spacing w:after="160" w:line="240" w:lineRule="exact"/>
      <w:jc w:val="right"/>
    </w:pPr>
  </w:style>
  <w:style w:type="character" w:customStyle="1" w:styleId="af9">
    <w:name w:val="Знак Знак Знак Знак Знак Знак Знак"/>
    <w:basedOn w:val="1"/>
    <w:link w:val="af8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900&amp;date=09.03.20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40&amp;n=220034&amp;date=09.03.2024&amp;dst=269&amp;field=13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46639&amp;date=09.03.2024&amp;dst=102348&amp;fie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240&amp;n=220034&amp;date=09.03.2024&amp;dst=59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220034&amp;date=09.03.2024&amp;dst=58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2287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Клубникина</dc:creator>
  <cp:lastModifiedBy>Анна И. Слободина</cp:lastModifiedBy>
  <cp:revision>11</cp:revision>
  <cp:lastPrinted>2024-06-25T10:36:00Z</cp:lastPrinted>
  <dcterms:created xsi:type="dcterms:W3CDTF">2024-05-20T08:09:00Z</dcterms:created>
  <dcterms:modified xsi:type="dcterms:W3CDTF">2024-07-02T08:31:00Z</dcterms:modified>
</cp:coreProperties>
</file>